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A279BAB" w:rsidR="00334B6E" w:rsidRPr="00B16B1C" w:rsidRDefault="00BC1448" w:rsidP="00C717F9">
      <w:pPr>
        <w:jc w:val="center"/>
        <w:rPr>
          <w:rFonts w:ascii="Arial" w:hAnsi="Arial" w:cs="Arial"/>
          <w:b/>
          <w:bCs/>
          <w:sz w:val="32"/>
          <w:szCs w:val="32"/>
        </w:rPr>
      </w:pPr>
      <w:r>
        <w:rPr>
          <w:rFonts w:ascii="Arial" w:hAnsi="Arial" w:cs="Arial"/>
          <w:b/>
          <w:bCs/>
          <w:sz w:val="32"/>
          <w:szCs w:val="32"/>
        </w:rPr>
        <w:t>NORTH CAROLINA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E074B99"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B97AC3">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035A3C9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97AC3">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6FF5C7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97AC3">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0684D1D6" w14:textId="77777777" w:rsidR="00BC1448" w:rsidRPr="00AE0761" w:rsidRDefault="00BC1448" w:rsidP="00BC1448">
      <w:pPr>
        <w:jc w:val="center"/>
        <w:rPr>
          <w:rFonts w:ascii="Arial" w:hAnsi="Arial" w:cs="Arial"/>
          <w:b/>
          <w:bCs/>
          <w:sz w:val="32"/>
          <w:szCs w:val="32"/>
        </w:rPr>
      </w:pPr>
      <w:r w:rsidRPr="00AE0761">
        <w:rPr>
          <w:rFonts w:ascii="Arial" w:hAnsi="Arial" w:cs="Arial"/>
          <w:b/>
          <w:bCs/>
          <w:sz w:val="32"/>
          <w:szCs w:val="32"/>
        </w:rPr>
        <w:lastRenderedPageBreak/>
        <w:t>N</w:t>
      </w:r>
      <w:r>
        <w:rPr>
          <w:rFonts w:ascii="Arial" w:hAnsi="Arial" w:cs="Arial"/>
          <w:b/>
          <w:bCs/>
          <w:sz w:val="32"/>
          <w:szCs w:val="32"/>
        </w:rPr>
        <w:t>ORTH CAROLINA</w:t>
      </w:r>
      <w:r w:rsidRPr="00AE0761">
        <w:rPr>
          <w:rFonts w:ascii="Arial" w:hAnsi="Arial" w:cs="Arial"/>
          <w:b/>
          <w:bCs/>
          <w:sz w:val="32"/>
          <w:szCs w:val="32"/>
        </w:rPr>
        <w:t xml:space="preserve"> LEASE DISCLOSURES</w:t>
      </w:r>
    </w:p>
    <w:p w14:paraId="3072A33C" w14:textId="77777777" w:rsidR="00BC1448" w:rsidRPr="00AE0761" w:rsidRDefault="00BC1448" w:rsidP="00BC1448">
      <w:pPr>
        <w:rPr>
          <w:rFonts w:ascii="Arial" w:hAnsi="Arial" w:cs="Arial"/>
          <w:b/>
          <w:bCs/>
          <w:sz w:val="32"/>
          <w:szCs w:val="32"/>
        </w:rPr>
      </w:pPr>
      <w:r w:rsidRPr="00AE0761">
        <w:rPr>
          <w:rFonts w:ascii="Arial" w:hAnsi="Arial" w:cs="Arial"/>
          <w:b/>
          <w:bCs/>
          <w:sz w:val="32"/>
          <w:szCs w:val="32"/>
        </w:rPr>
        <w:t> </w:t>
      </w:r>
    </w:p>
    <w:p w14:paraId="38ECF9E2" w14:textId="77777777" w:rsidR="00BC1448" w:rsidRPr="008E037A" w:rsidRDefault="00BC1448" w:rsidP="00BC1448">
      <w:pPr>
        <w:rPr>
          <w:rFonts w:ascii="Arial" w:hAnsi="Arial" w:cs="Arial"/>
        </w:rPr>
      </w:pPr>
      <w:r>
        <w:rPr>
          <w:rFonts w:ascii="Arial" w:hAnsi="Arial" w:cs="Arial"/>
        </w:rPr>
        <w:t xml:space="preserve">1.) </w:t>
      </w:r>
      <w:r w:rsidRPr="008E037A">
        <w:rPr>
          <w:rFonts w:ascii="Arial" w:hAnsi="Arial" w:cs="Arial"/>
          <w:b/>
          <w:bCs/>
        </w:rPr>
        <w:t>Lead-Based Paint Disclosure</w:t>
      </w:r>
      <w:r w:rsidRPr="008E037A">
        <w:rPr>
          <w:rFonts w:ascii="Arial" w:hAnsi="Arial" w:cs="Arial"/>
        </w:rPr>
        <w:t xml:space="preserve"> &amp; </w:t>
      </w:r>
      <w:r w:rsidRPr="008E037A">
        <w:rPr>
          <w:rFonts w:ascii="Arial" w:hAnsi="Arial" w:cs="Arial"/>
          <w:b/>
          <w:bCs/>
        </w:rPr>
        <w:t>EPA Pamphlet</w:t>
      </w:r>
      <w:r w:rsidRPr="008E037A">
        <w:rPr>
          <w:rFonts w:ascii="Arial" w:hAnsi="Arial" w:cs="Arial"/>
        </w:rPr>
        <w:t>. The Landlord is required to provide disclosures regarding the hazards of lead-based paint in the event the Property was constructed before January 1, 1978.</w:t>
      </w:r>
    </w:p>
    <w:p w14:paraId="763B18B5" w14:textId="77777777" w:rsidR="00BC1448" w:rsidRPr="008E037A" w:rsidRDefault="00BC1448" w:rsidP="00BC1448">
      <w:pPr>
        <w:pStyle w:val="ListParagraph"/>
        <w:ind w:left="3960"/>
        <w:rPr>
          <w:rFonts w:ascii="Arial" w:hAnsi="Arial" w:cs="Arial"/>
        </w:rPr>
      </w:pPr>
    </w:p>
    <w:p w14:paraId="78F32A39" w14:textId="542FCE24" w:rsidR="006229DB" w:rsidRPr="006229DB" w:rsidRDefault="00BC1448" w:rsidP="00BC1448">
      <w:pPr>
        <w:rPr>
          <w:rFonts w:ascii="Arial" w:hAnsi="Arial" w:cs="Arial"/>
        </w:rPr>
      </w:pPr>
      <w:r w:rsidRPr="008E037A">
        <w:rPr>
          <w:rFonts w:ascii="Arial" w:hAnsi="Arial" w:cs="Arial"/>
        </w:rPr>
        <w:t xml:space="preserve">2.) </w:t>
      </w:r>
      <w:r w:rsidRPr="008E037A">
        <w:rPr>
          <w:rFonts w:ascii="Arial" w:hAnsi="Arial" w:cs="Arial"/>
          <w:b/>
          <w:bCs/>
        </w:rPr>
        <w:t>Security Deposit Receipt</w:t>
      </w:r>
      <w:r w:rsidRPr="008E037A">
        <w:rPr>
          <w:rFonts w:ascii="Arial" w:hAnsi="Arial" w:cs="Arial"/>
        </w:rPr>
        <w:t>. If the Landlord accepts a Security Deposit as part of this Agreement, the Landlord must provide a receipt within 30 days of the start of the Term including the name and address of the bank institution holding the funds.</w:t>
      </w:r>
    </w:p>
    <w:sectPr w:rsidR="006229DB" w:rsidRPr="006229DB" w:rsidSect="00B97AC3">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D7963" w14:textId="77777777" w:rsidR="00B43FDA" w:rsidRDefault="00B43FDA" w:rsidP="00D111D0">
      <w:r>
        <w:separator/>
      </w:r>
    </w:p>
  </w:endnote>
  <w:endnote w:type="continuationSeparator" w:id="0">
    <w:p w14:paraId="34AEEF8F" w14:textId="77777777" w:rsidR="00B43FDA" w:rsidRDefault="00B43FDA"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4735" w14:textId="77777777" w:rsidR="00B97AC3" w:rsidRPr="001C1D82" w:rsidRDefault="00B97AC3" w:rsidP="00B97AC3">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EA3A0C7" w:rsidR="00414D84" w:rsidRPr="00B97AC3" w:rsidRDefault="00B97AC3" w:rsidP="00B97AC3">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8A9416C" wp14:editId="403FB3E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F0DC0" w14:textId="77777777" w:rsidR="00B43FDA" w:rsidRDefault="00B43FDA" w:rsidP="00D111D0">
      <w:r>
        <w:separator/>
      </w:r>
    </w:p>
  </w:footnote>
  <w:footnote w:type="continuationSeparator" w:id="0">
    <w:p w14:paraId="5F44B953" w14:textId="77777777" w:rsidR="00B43FDA" w:rsidRDefault="00B43FDA"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373DD"/>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24CC5"/>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4FC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43FDA"/>
    <w:rsid w:val="00B54D64"/>
    <w:rsid w:val="00B65C19"/>
    <w:rsid w:val="00B73C61"/>
    <w:rsid w:val="00B906FC"/>
    <w:rsid w:val="00B91531"/>
    <w:rsid w:val="00B97AC3"/>
    <w:rsid w:val="00BA287F"/>
    <w:rsid w:val="00BA6A64"/>
    <w:rsid w:val="00BB3267"/>
    <w:rsid w:val="00BC1448"/>
    <w:rsid w:val="00BC2D4C"/>
    <w:rsid w:val="00BD0AA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6D8C"/>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4193</Words>
  <Characters>21850</Characters>
  <Application>Microsoft Office Word</Application>
  <DocSecurity>0</DocSecurity>
  <Lines>560</Lines>
  <Paragraphs>274</Paragraphs>
  <ScaleCrop>false</ScaleCrop>
  <HeadingPairs>
    <vt:vector size="2" baseType="variant">
      <vt:variant>
        <vt:lpstr>Title</vt:lpstr>
      </vt:variant>
      <vt:variant>
        <vt:i4>1</vt:i4>
      </vt:variant>
    </vt:vector>
  </HeadingPairs>
  <TitlesOfParts>
    <vt:vector size="1" baseType="lpstr">
      <vt:lpstr>North Carolina Standard Residential Lease Agreement</vt:lpstr>
    </vt:vector>
  </TitlesOfParts>
  <Manager/>
  <Company/>
  <LinksUpToDate>false</LinksUpToDate>
  <CharactersWithSpaces>25769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 Standard Residential Lease Agreement</dc:title>
  <dc:subject/>
  <dc:creator>AI Lawyer</dc:creator>
  <cp:keywords/>
  <dc:description/>
  <cp:lastModifiedBy>Nick Lanyon</cp:lastModifiedBy>
  <cp:revision>4</cp:revision>
  <dcterms:created xsi:type="dcterms:W3CDTF">2024-10-15T14:32:00Z</dcterms:created>
  <dcterms:modified xsi:type="dcterms:W3CDTF">2026-10-27T01:38:00Z</dcterms:modified>
  <cp:category/>
</cp:coreProperties>
</file>