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5275BBFC" w:rsidR="00334B6E" w:rsidRPr="00B16B1C" w:rsidRDefault="00630ECA" w:rsidP="00C717F9">
      <w:pPr>
        <w:jc w:val="center"/>
        <w:rPr>
          <w:rFonts w:ascii="Arial" w:hAnsi="Arial" w:cs="Arial"/>
          <w:b/>
          <w:bCs/>
          <w:sz w:val="32"/>
          <w:szCs w:val="32"/>
        </w:rPr>
      </w:pPr>
      <w:r>
        <w:rPr>
          <w:rFonts w:ascii="Arial" w:hAnsi="Arial" w:cs="Arial"/>
          <w:b/>
          <w:bCs/>
          <w:sz w:val="32"/>
          <w:szCs w:val="32"/>
        </w:rPr>
        <w:t xml:space="preserve">ALABAMA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From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the period of time</w:t>
      </w:r>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Any maintenance required to maintain the Property’s condition of habitability shall be the Landlord’s responsibility, provided that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Maintenance and repairs;</w:t>
      </w:r>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This Agreement constitutes the entire understanding between the Parties with regard to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0A45EC6D"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173B0E">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0A5EA132"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173B0E">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1157D657"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173B0E">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35C1BFD7" w14:textId="77777777" w:rsidR="00FF1A25" w:rsidRPr="00B16B1C" w:rsidRDefault="00FF1A25" w:rsidP="00FF1A25">
      <w:pPr>
        <w:jc w:val="center"/>
        <w:rPr>
          <w:rFonts w:ascii="Arial" w:hAnsi="Arial" w:cs="Arial"/>
          <w:b/>
          <w:bCs/>
          <w:sz w:val="32"/>
          <w:szCs w:val="32"/>
        </w:rPr>
      </w:pPr>
      <w:r>
        <w:rPr>
          <w:rFonts w:ascii="Arial" w:hAnsi="Arial" w:cs="Arial"/>
          <w:b/>
          <w:bCs/>
          <w:sz w:val="32"/>
          <w:szCs w:val="32"/>
        </w:rPr>
        <w:lastRenderedPageBreak/>
        <w:t>MONTANA</w:t>
      </w:r>
      <w:r w:rsidRPr="00B16B1C">
        <w:rPr>
          <w:rFonts w:ascii="Arial" w:hAnsi="Arial" w:cs="Arial"/>
          <w:b/>
          <w:bCs/>
          <w:sz w:val="32"/>
          <w:szCs w:val="32"/>
        </w:rPr>
        <w:t xml:space="preserve"> LEASE </w:t>
      </w:r>
      <w:r>
        <w:rPr>
          <w:rFonts w:ascii="Arial" w:hAnsi="Arial" w:cs="Arial"/>
          <w:b/>
          <w:bCs/>
          <w:sz w:val="32"/>
          <w:szCs w:val="32"/>
        </w:rPr>
        <w:t>DISCLOSURES</w:t>
      </w:r>
    </w:p>
    <w:p w14:paraId="64E95A7E" w14:textId="77777777" w:rsidR="00FF1A25" w:rsidRDefault="00FF1A25" w:rsidP="00FF1A25">
      <w:pPr>
        <w:rPr>
          <w:rFonts w:ascii="Arial" w:hAnsi="Arial" w:cs="Arial"/>
        </w:rPr>
      </w:pPr>
    </w:p>
    <w:p w14:paraId="6741873C" w14:textId="77777777" w:rsidR="00FF1A25" w:rsidRPr="005C0620" w:rsidRDefault="00FF1A25" w:rsidP="00FF1A25">
      <w:pPr>
        <w:rPr>
          <w:rFonts w:ascii="Arial" w:hAnsi="Arial" w:cs="Arial"/>
        </w:rPr>
      </w:pPr>
      <w:r w:rsidRPr="005C0620">
        <w:rPr>
          <w:rFonts w:ascii="Arial" w:hAnsi="Arial" w:cs="Arial"/>
        </w:rPr>
        <w:t>1.) </w:t>
      </w:r>
      <w:r w:rsidRPr="005C0620">
        <w:rPr>
          <w:rFonts w:ascii="Arial" w:hAnsi="Arial" w:cs="Arial"/>
          <w:b/>
          <w:bCs/>
        </w:rPr>
        <w:t>Lead-Based Paint Disclosure</w:t>
      </w:r>
      <w:r w:rsidRPr="005C0620">
        <w:rPr>
          <w:rFonts w:ascii="Arial" w:hAnsi="Arial" w:cs="Arial"/>
        </w:rPr>
        <w:t> &amp; </w:t>
      </w:r>
      <w:r w:rsidRPr="005C0620">
        <w:rPr>
          <w:rFonts w:ascii="Arial" w:hAnsi="Arial" w:cs="Arial"/>
          <w:b/>
          <w:bCs/>
        </w:rPr>
        <w:t>EPA Pamphlet</w:t>
      </w:r>
      <w:r w:rsidRPr="005C0620">
        <w:rPr>
          <w:rFonts w:ascii="Arial" w:hAnsi="Arial" w:cs="Arial"/>
        </w:rPr>
        <w:t>. (</w:t>
      </w:r>
      <w:r w:rsidRPr="005C0620">
        <w:rPr>
          <w:rFonts w:ascii="Arial" w:hAnsi="Arial" w:cs="Arial"/>
          <w:u w:val="single"/>
        </w:rPr>
        <w:t>conditional</w:t>
      </w:r>
      <w:r w:rsidRPr="005C0620">
        <w:rPr>
          <w:rFonts w:ascii="Arial" w:hAnsi="Arial" w:cs="Arial"/>
        </w:rPr>
        <w:t>) The Landlord is required to provide disclosures regarding the hazards of lead-based paint in the event the Property was constructed before January 1, 1978.</w:t>
      </w:r>
    </w:p>
    <w:p w14:paraId="57EE057A" w14:textId="77777777" w:rsidR="00FF1A25" w:rsidRPr="005C0620" w:rsidRDefault="00FF1A25" w:rsidP="00FF1A25">
      <w:pPr>
        <w:rPr>
          <w:rFonts w:ascii="Arial" w:hAnsi="Arial" w:cs="Arial"/>
        </w:rPr>
      </w:pPr>
      <w:r w:rsidRPr="005C0620">
        <w:rPr>
          <w:rFonts w:ascii="Arial" w:hAnsi="Arial" w:cs="Arial"/>
        </w:rPr>
        <w:t> </w:t>
      </w:r>
    </w:p>
    <w:p w14:paraId="6154FCC0" w14:textId="77777777" w:rsidR="00FF1A25" w:rsidRPr="005C0620" w:rsidRDefault="00FF1A25" w:rsidP="00FF1A25">
      <w:pPr>
        <w:rPr>
          <w:rFonts w:ascii="Arial" w:hAnsi="Arial" w:cs="Arial"/>
        </w:rPr>
      </w:pPr>
      <w:r w:rsidRPr="005C0620">
        <w:rPr>
          <w:rFonts w:ascii="Arial" w:hAnsi="Arial" w:cs="Arial"/>
        </w:rPr>
        <w:t>2.) </w:t>
      </w:r>
      <w:r w:rsidRPr="005C0620">
        <w:rPr>
          <w:rFonts w:ascii="Arial" w:hAnsi="Arial" w:cs="Arial"/>
          <w:b/>
          <w:bCs/>
        </w:rPr>
        <w:t>Mold Disclosure</w:t>
      </w:r>
      <w:r w:rsidRPr="005C0620">
        <w:rPr>
          <w:rFonts w:ascii="Arial" w:hAnsi="Arial" w:cs="Arial"/>
        </w:rPr>
        <w:t>. The Landlord must provide information related to any existence of mold on the Property.</w:t>
      </w:r>
    </w:p>
    <w:p w14:paraId="14712D04" w14:textId="77777777" w:rsidR="00FF1A25" w:rsidRPr="005C0620" w:rsidRDefault="00FF1A25" w:rsidP="00FF1A25">
      <w:pPr>
        <w:rPr>
          <w:rFonts w:ascii="Arial" w:hAnsi="Arial" w:cs="Arial"/>
        </w:rPr>
      </w:pPr>
      <w:r w:rsidRPr="005C0620">
        <w:rPr>
          <w:rFonts w:ascii="Arial" w:hAnsi="Arial" w:cs="Arial"/>
        </w:rPr>
        <w:t> </w:t>
      </w:r>
    </w:p>
    <w:p w14:paraId="54D8AF12" w14:textId="77777777" w:rsidR="00FF1A25" w:rsidRPr="005C0620" w:rsidRDefault="00FF1A25" w:rsidP="00FF1A25">
      <w:pPr>
        <w:rPr>
          <w:rFonts w:ascii="Arial" w:hAnsi="Arial" w:cs="Arial"/>
        </w:rPr>
      </w:pPr>
      <w:r w:rsidRPr="005C0620">
        <w:rPr>
          <w:rFonts w:ascii="Arial" w:hAnsi="Arial" w:cs="Arial"/>
        </w:rPr>
        <w:t>3.) </w:t>
      </w:r>
      <w:r w:rsidRPr="005C0620">
        <w:rPr>
          <w:rFonts w:ascii="Arial" w:hAnsi="Arial" w:cs="Arial"/>
          <w:b/>
          <w:bCs/>
        </w:rPr>
        <w:t>Methamphetamine Drug Lab Disclosure</w:t>
      </w:r>
      <w:r>
        <w:rPr>
          <w:rFonts w:ascii="Arial" w:hAnsi="Arial" w:cs="Arial"/>
        </w:rPr>
        <w:t xml:space="preserve">. </w:t>
      </w:r>
      <w:r w:rsidRPr="005C0620">
        <w:rPr>
          <w:rFonts w:ascii="Arial" w:hAnsi="Arial" w:cs="Arial"/>
        </w:rPr>
        <w:t>(</w:t>
      </w:r>
      <w:r w:rsidRPr="005C0620">
        <w:rPr>
          <w:rFonts w:ascii="Arial" w:hAnsi="Arial" w:cs="Arial"/>
          <w:u w:val="single"/>
        </w:rPr>
        <w:t>conditional</w:t>
      </w:r>
      <w:r w:rsidRPr="005C0620">
        <w:rPr>
          <w:rFonts w:ascii="Arial" w:hAnsi="Arial" w:cs="Arial"/>
        </w:rPr>
        <w:t>) If the Property has been used as a meth lab or has been contaminated by smoke from the use of methamphetamine, the Landlord must disclose if the property has been remediated.</w:t>
      </w:r>
    </w:p>
    <w:p w14:paraId="17C11D5C" w14:textId="77777777" w:rsidR="00FF1A25" w:rsidRPr="005C0620" w:rsidRDefault="00FF1A25" w:rsidP="00FF1A25">
      <w:pPr>
        <w:rPr>
          <w:rFonts w:ascii="Arial" w:hAnsi="Arial" w:cs="Arial"/>
        </w:rPr>
      </w:pPr>
      <w:r w:rsidRPr="005C0620">
        <w:rPr>
          <w:rFonts w:ascii="Arial" w:hAnsi="Arial" w:cs="Arial"/>
        </w:rPr>
        <w:t> </w:t>
      </w:r>
    </w:p>
    <w:p w14:paraId="66900166" w14:textId="77777777" w:rsidR="00FF1A25" w:rsidRPr="005C0620" w:rsidRDefault="00FF1A25" w:rsidP="00FF1A25">
      <w:pPr>
        <w:rPr>
          <w:rFonts w:ascii="Arial" w:hAnsi="Arial" w:cs="Arial"/>
        </w:rPr>
      </w:pPr>
      <w:r w:rsidRPr="005C0620">
        <w:rPr>
          <w:rFonts w:ascii="Arial" w:hAnsi="Arial" w:cs="Arial"/>
        </w:rPr>
        <w:t>4.)</w:t>
      </w:r>
      <w:r w:rsidRPr="005C0620">
        <w:rPr>
          <w:rFonts w:ascii="Arial" w:hAnsi="Arial" w:cs="Arial"/>
          <w:b/>
          <w:bCs/>
        </w:rPr>
        <w:t> Move-in Inspection Checklist</w:t>
      </w:r>
      <w:r w:rsidRPr="005C0620">
        <w:rPr>
          <w:rFonts w:ascii="Arial" w:hAnsi="Arial" w:cs="Arial"/>
        </w:rPr>
        <w:t>. If the Landlord accepted a Security Deposit as part of this Agreement, a move-in inspection must be conducted to mark any pre-existing damage.</w:t>
      </w:r>
    </w:p>
    <w:p w14:paraId="3D92A1FD" w14:textId="77777777" w:rsidR="00FF1A25" w:rsidRPr="005C0620" w:rsidRDefault="00FF1A25" w:rsidP="00FF1A25">
      <w:pPr>
        <w:rPr>
          <w:rFonts w:ascii="Arial" w:hAnsi="Arial" w:cs="Arial"/>
        </w:rPr>
      </w:pPr>
      <w:r w:rsidRPr="005C0620">
        <w:rPr>
          <w:rFonts w:ascii="Arial" w:hAnsi="Arial" w:cs="Arial"/>
        </w:rPr>
        <w:t> </w:t>
      </w:r>
    </w:p>
    <w:p w14:paraId="3D5D2B05" w14:textId="77777777" w:rsidR="00FF1A25" w:rsidRDefault="00FF1A25" w:rsidP="00FF1A25">
      <w:pPr>
        <w:rPr>
          <w:rFonts w:ascii="Arial" w:hAnsi="Arial" w:cs="Arial"/>
        </w:rPr>
      </w:pPr>
      <w:r w:rsidRPr="005C0620">
        <w:rPr>
          <w:rFonts w:ascii="Arial" w:hAnsi="Arial" w:cs="Arial"/>
        </w:rPr>
        <w:t>5.) </w:t>
      </w:r>
      <w:r w:rsidRPr="005C0620">
        <w:rPr>
          <w:rFonts w:ascii="Arial" w:hAnsi="Arial" w:cs="Arial"/>
          <w:b/>
          <w:bCs/>
        </w:rPr>
        <w:t>Landlord/Agent Identification</w:t>
      </w:r>
      <w:r w:rsidRPr="005C0620">
        <w:rPr>
          <w:rFonts w:ascii="Arial" w:hAnsi="Arial" w:cs="Arial"/>
        </w:rPr>
        <w:t>. A Landlord or a person authorized to enter into a rental agreement on the landlord's behalf shall disclose to the tenant in writing at or before the commencement of the tenancy the name and address of:</w:t>
      </w:r>
    </w:p>
    <w:p w14:paraId="3A483CED" w14:textId="77777777" w:rsidR="00FF1A25" w:rsidRPr="005C0620" w:rsidRDefault="00FF1A25" w:rsidP="00FF1A25">
      <w:pPr>
        <w:ind w:left="720"/>
        <w:rPr>
          <w:rFonts w:ascii="Arial" w:hAnsi="Arial" w:cs="Arial"/>
        </w:rPr>
      </w:pPr>
      <w:r>
        <w:rPr>
          <w:rFonts w:ascii="Arial" w:hAnsi="Arial" w:cs="Arial"/>
        </w:rPr>
        <w:t>a.) T</w:t>
      </w:r>
      <w:r w:rsidRPr="005C0620">
        <w:rPr>
          <w:rFonts w:ascii="Arial" w:hAnsi="Arial" w:cs="Arial"/>
        </w:rPr>
        <w:t>he person authorized to manage the premises; and</w:t>
      </w:r>
    </w:p>
    <w:p w14:paraId="00562F56" w14:textId="77777777" w:rsidR="00FF1A25" w:rsidRPr="005C0620" w:rsidRDefault="00FF1A25" w:rsidP="00FF1A25">
      <w:pPr>
        <w:ind w:left="720"/>
        <w:rPr>
          <w:rFonts w:ascii="Arial" w:hAnsi="Arial" w:cs="Arial"/>
        </w:rPr>
      </w:pPr>
      <w:r>
        <w:rPr>
          <w:rFonts w:ascii="Arial" w:hAnsi="Arial" w:cs="Arial"/>
        </w:rPr>
        <w:t xml:space="preserve">b.) </w:t>
      </w:r>
      <w:r w:rsidRPr="005C0620">
        <w:rPr>
          <w:rFonts w:ascii="Arial" w:hAnsi="Arial" w:cs="Arial"/>
        </w:rPr>
        <w:t xml:space="preserve"> </w:t>
      </w:r>
      <w:r>
        <w:rPr>
          <w:rFonts w:ascii="Arial" w:hAnsi="Arial" w:cs="Arial"/>
        </w:rPr>
        <w:t>T</w:t>
      </w:r>
      <w:r w:rsidRPr="005C0620">
        <w:rPr>
          <w:rFonts w:ascii="Arial" w:hAnsi="Arial" w:cs="Arial"/>
        </w:rPr>
        <w:t>he owner of the premises or a person authorized to act for the owner for the purpose of service of process and receiving notices and demands.</w:t>
      </w:r>
    </w:p>
    <w:p w14:paraId="0562A48D" w14:textId="77777777" w:rsidR="00FF1A25" w:rsidRPr="005C0620" w:rsidRDefault="00FF1A25" w:rsidP="00FF1A25">
      <w:pPr>
        <w:rPr>
          <w:rFonts w:ascii="Arial" w:hAnsi="Arial" w:cs="Arial"/>
        </w:rPr>
      </w:pPr>
      <w:r w:rsidRPr="005C0620">
        <w:rPr>
          <w:rFonts w:ascii="Arial" w:hAnsi="Arial" w:cs="Arial"/>
        </w:rPr>
        <w:t> </w:t>
      </w:r>
    </w:p>
    <w:p w14:paraId="344F7271" w14:textId="77777777" w:rsidR="00FF1A25" w:rsidRDefault="00FF1A25" w:rsidP="00FF1A25">
      <w:pPr>
        <w:rPr>
          <w:rFonts w:ascii="Arial" w:hAnsi="Arial" w:cs="Arial"/>
        </w:rPr>
      </w:pPr>
      <w:r w:rsidRPr="005C0620">
        <w:rPr>
          <w:rFonts w:ascii="Arial" w:hAnsi="Arial" w:cs="Arial"/>
        </w:rPr>
        <w:t>The information required to be furnished by this section must be kept current and in writing, and this section extends to and is enforceable against any successor landlord, owner, or manager.</w:t>
      </w:r>
    </w:p>
    <w:p w14:paraId="66E62A42" w14:textId="77777777" w:rsidR="00FF1A25" w:rsidRDefault="00FF1A25" w:rsidP="00FF1A25">
      <w:pPr>
        <w:spacing w:after="160" w:line="278" w:lineRule="auto"/>
        <w:rPr>
          <w:rFonts w:ascii="Arial" w:hAnsi="Arial" w:cs="Arial"/>
        </w:rPr>
      </w:pPr>
      <w:r>
        <w:rPr>
          <w:rFonts w:ascii="Arial" w:hAnsi="Arial" w:cs="Arial"/>
        </w:rPr>
        <w:br w:type="page"/>
      </w:r>
    </w:p>
    <w:p w14:paraId="26F00B65" w14:textId="77777777" w:rsidR="00FF1A25" w:rsidRPr="005C0620" w:rsidRDefault="00FF1A25" w:rsidP="00FF1A25">
      <w:pPr>
        <w:jc w:val="center"/>
        <w:rPr>
          <w:rFonts w:ascii="Arial" w:hAnsi="Arial" w:cs="Arial"/>
          <w:b/>
          <w:bCs/>
          <w:sz w:val="32"/>
          <w:szCs w:val="32"/>
        </w:rPr>
      </w:pPr>
      <w:r w:rsidRPr="005C0620">
        <w:rPr>
          <w:rFonts w:ascii="Arial" w:hAnsi="Arial" w:cs="Arial"/>
          <w:b/>
          <w:bCs/>
          <w:sz w:val="32"/>
          <w:szCs w:val="32"/>
        </w:rPr>
        <w:lastRenderedPageBreak/>
        <w:t>MONTANA MOLD DISCLOSURE</w:t>
      </w:r>
    </w:p>
    <w:p w14:paraId="61F1E294" w14:textId="77777777" w:rsidR="00FF1A25" w:rsidRDefault="00FF1A25" w:rsidP="00FF1A25">
      <w:pPr>
        <w:rPr>
          <w:rFonts w:ascii="Arial" w:hAnsi="Arial" w:cs="Arial"/>
        </w:rPr>
      </w:pPr>
    </w:p>
    <w:p w14:paraId="178E2D25" w14:textId="77777777" w:rsidR="00FF1A25" w:rsidRPr="005C0620" w:rsidRDefault="00FF1A25" w:rsidP="00FF1A25">
      <w:pPr>
        <w:rPr>
          <w:rFonts w:ascii="Arial" w:hAnsi="Arial" w:cs="Arial"/>
        </w:rPr>
      </w:pPr>
      <w:r w:rsidRPr="005C0620">
        <w:rPr>
          <w:rFonts w:ascii="Arial" w:hAnsi="Arial" w:cs="Arial"/>
        </w:rPr>
        <w:t>There are many types of mold. Inhabitable properties are not, and cannot be, constructed to exclude mold. Moisture is one of the most significant factors contributing to mold growth. Information about controlling mold growth may be available from your county extension agent or health department. Certain strains of mold may cause property damage and may adversely affect the health of susceptible persons, including allergic reactions that may include skin, eye, nose, and throat irritation. Certain strains of mold may cause infections, particularly in individuals with suppressed immune systems. Some experts contend that certain strains of mold may cause serious and even life-threatening diseases. However, experts do not agree about the nature and extent of the health problems caused by mold or the level of exposure to mold that may cause health problems. The Centers for Disease Control and Prevention studies the link between mold and serious health conditions. The seller, landlord, seller's agent, buyer's agent, or property manager cannot represent or warrant the absence of mold. It is the buyer's or tenant's obligation to determine whether a mold problem is present. To do so, the buyer or tenant should hire a qualified inspector and make any contract to purchase, rent, or lease contingent upon the inspection results. A seller, landlord, seller's agent, buyer's agent, or property manager who provides this mold disclosure statement, provides for the disclosure of any prior testing and any subsequent mitigation or treatment for mold and discloses any knowledge of mold is not liable in any action based on the presence of or propensity for mold in a building that is subject to any contract to purchase, rent, or lease. The furnishing of test results and evidence of mitigation or treatment is not to be construed as a promise, warranty, or representation of any sort by the seller, landlord, seller's agent, buyer's agent, or property manager that the test results are accurate or that the mitigation or treatment is effective.</w:t>
      </w:r>
    </w:p>
    <w:p w14:paraId="4466B510" w14:textId="77777777" w:rsidR="00FF1A25" w:rsidRPr="005C0620" w:rsidRDefault="00FF1A25" w:rsidP="00FF1A25">
      <w:pPr>
        <w:rPr>
          <w:rFonts w:ascii="Arial" w:hAnsi="Arial" w:cs="Arial"/>
        </w:rPr>
      </w:pPr>
      <w:r w:rsidRPr="005C0620">
        <w:rPr>
          <w:rFonts w:ascii="Arial" w:hAnsi="Arial" w:cs="Arial"/>
        </w:rPr>
        <w:t> </w:t>
      </w:r>
    </w:p>
    <w:p w14:paraId="333D11BC" w14:textId="77777777" w:rsidR="00FF1A25" w:rsidRPr="005C0620" w:rsidRDefault="00FF1A25" w:rsidP="00FF1A25">
      <w:pPr>
        <w:rPr>
          <w:rFonts w:ascii="Arial" w:hAnsi="Arial" w:cs="Arial"/>
        </w:rPr>
      </w:pPr>
      <w:r w:rsidRPr="005C0620">
        <w:rPr>
          <w:rFonts w:ascii="Arial" w:hAnsi="Arial" w:cs="Arial"/>
        </w:rPr>
        <w:t>(a) </w:t>
      </w:r>
      <w:r w:rsidRPr="005C0620">
        <w:rPr>
          <w:rFonts w:ascii="Arial" w:hAnsi="Arial" w:cs="Arial"/>
          <w:b/>
          <w:bCs/>
        </w:rPr>
        <w:t>Presence of mold</w:t>
      </w:r>
      <w:r w:rsidRPr="005C0620">
        <w:rPr>
          <w:rFonts w:ascii="Arial" w:hAnsi="Arial" w:cs="Arial"/>
        </w:rPr>
        <w:t>. (check one)</w:t>
      </w:r>
    </w:p>
    <w:p w14:paraId="48DE3ADA" w14:textId="77777777" w:rsidR="00FF1A25" w:rsidRPr="005C0620" w:rsidRDefault="00FF1A25" w:rsidP="00FF1A25">
      <w:pPr>
        <w:ind w:left="720"/>
        <w:rPr>
          <w:rFonts w:ascii="Arial" w:hAnsi="Arial" w:cs="Arial"/>
        </w:rPr>
      </w:pPr>
      <w:r w:rsidRPr="005C0620">
        <w:rPr>
          <w:rFonts w:ascii="Segoe UI Symbol" w:hAnsi="Segoe UI Symbol" w:cs="Segoe UI Symbol"/>
        </w:rPr>
        <w:t>☐</w:t>
      </w:r>
      <w:r w:rsidRPr="005C0620">
        <w:rPr>
          <w:rFonts w:ascii="Arial" w:hAnsi="Arial" w:cs="Arial"/>
        </w:rPr>
        <w:t xml:space="preserve"> - Lessor has knowledge of mold problems present in the housing.</w:t>
      </w:r>
    </w:p>
    <w:p w14:paraId="1084AA12" w14:textId="77777777" w:rsidR="00FF1A25" w:rsidRPr="005C0620" w:rsidRDefault="00FF1A25" w:rsidP="00FF1A25">
      <w:pPr>
        <w:ind w:left="720"/>
        <w:rPr>
          <w:rFonts w:ascii="Arial" w:hAnsi="Arial" w:cs="Arial"/>
        </w:rPr>
      </w:pPr>
      <w:r w:rsidRPr="005C0620">
        <w:rPr>
          <w:rFonts w:ascii="Segoe UI Symbol" w:hAnsi="Segoe UI Symbol" w:cs="Segoe UI Symbol"/>
        </w:rPr>
        <w:t>☐</w:t>
      </w:r>
      <w:r w:rsidRPr="005C0620">
        <w:rPr>
          <w:rFonts w:ascii="Arial" w:hAnsi="Arial" w:cs="Arial"/>
        </w:rPr>
        <w:t xml:space="preserve"> - Lessor has no knowledge of mold problems present in the housing.</w:t>
      </w:r>
    </w:p>
    <w:p w14:paraId="4C7D2518" w14:textId="77777777" w:rsidR="00FF1A25" w:rsidRPr="005C0620" w:rsidRDefault="00FF1A25" w:rsidP="00FF1A25">
      <w:pPr>
        <w:rPr>
          <w:rFonts w:ascii="Arial" w:hAnsi="Arial" w:cs="Arial"/>
        </w:rPr>
      </w:pPr>
      <w:r w:rsidRPr="005C0620">
        <w:rPr>
          <w:rFonts w:ascii="Arial" w:hAnsi="Arial" w:cs="Arial"/>
        </w:rPr>
        <w:t> </w:t>
      </w:r>
    </w:p>
    <w:p w14:paraId="7804D82A" w14:textId="77777777" w:rsidR="00FF1A25" w:rsidRPr="005C0620" w:rsidRDefault="00FF1A25" w:rsidP="00FF1A25">
      <w:pPr>
        <w:rPr>
          <w:rFonts w:ascii="Arial" w:hAnsi="Arial" w:cs="Arial"/>
        </w:rPr>
      </w:pPr>
      <w:r w:rsidRPr="005C0620">
        <w:rPr>
          <w:rFonts w:ascii="Arial" w:hAnsi="Arial" w:cs="Arial"/>
        </w:rPr>
        <w:t>(b) </w:t>
      </w:r>
      <w:r w:rsidRPr="005C0620">
        <w:rPr>
          <w:rFonts w:ascii="Arial" w:hAnsi="Arial" w:cs="Arial"/>
          <w:b/>
          <w:bCs/>
        </w:rPr>
        <w:t>Records and reports available to the lessor</w:t>
      </w:r>
      <w:r w:rsidRPr="005C0620">
        <w:rPr>
          <w:rFonts w:ascii="Arial" w:hAnsi="Arial" w:cs="Arial"/>
        </w:rPr>
        <w:t>. (check one)</w:t>
      </w:r>
    </w:p>
    <w:p w14:paraId="6CE5CA47" w14:textId="77777777" w:rsidR="00FF1A25" w:rsidRPr="005C0620" w:rsidRDefault="00FF1A25" w:rsidP="00FF1A25">
      <w:pPr>
        <w:ind w:left="720"/>
        <w:rPr>
          <w:rFonts w:ascii="Arial" w:hAnsi="Arial" w:cs="Arial"/>
        </w:rPr>
      </w:pPr>
      <w:r w:rsidRPr="005C0620">
        <w:rPr>
          <w:rFonts w:ascii="Segoe UI Symbol" w:hAnsi="Segoe UI Symbol" w:cs="Segoe UI Symbol"/>
        </w:rPr>
        <w:t>☐</w:t>
      </w:r>
      <w:r w:rsidRPr="005C0620">
        <w:rPr>
          <w:rFonts w:ascii="Arial" w:hAnsi="Arial" w:cs="Arial"/>
        </w:rPr>
        <w:t xml:space="preserve"> - Lessor has provided the </w:t>
      </w:r>
      <w:r>
        <w:rPr>
          <w:rFonts w:ascii="Arial" w:hAnsi="Arial" w:cs="Arial"/>
        </w:rPr>
        <w:t>tenant</w:t>
      </w:r>
      <w:r w:rsidRPr="005C0620">
        <w:rPr>
          <w:rFonts w:ascii="Arial" w:hAnsi="Arial" w:cs="Arial"/>
        </w:rPr>
        <w:t xml:space="preserve"> with all available records and reports pertaining to a mold problem and/or mitigation or treatment of mold (list documents on back).</w:t>
      </w:r>
      <w:r w:rsidRPr="005C0620">
        <w:rPr>
          <w:rFonts w:ascii="Arial" w:hAnsi="Arial" w:cs="Arial"/>
        </w:rPr>
        <w:br/>
      </w:r>
      <w:r w:rsidRPr="005C0620">
        <w:rPr>
          <w:rFonts w:ascii="Segoe UI Symbol" w:hAnsi="Segoe UI Symbol" w:cs="Segoe UI Symbol"/>
        </w:rPr>
        <w:t>☐</w:t>
      </w:r>
      <w:r w:rsidRPr="005C0620">
        <w:rPr>
          <w:rFonts w:ascii="Arial" w:hAnsi="Arial" w:cs="Arial"/>
        </w:rPr>
        <w:t xml:space="preserve"> - Lessor has no available records or reports pertaining to testing for a mold problem and/or mitigation or treatment of mold.</w:t>
      </w:r>
    </w:p>
    <w:p w14:paraId="468DEBEC" w14:textId="77777777" w:rsidR="00FF1A25" w:rsidRDefault="00FF1A25" w:rsidP="00FF1A25">
      <w:pPr>
        <w:rPr>
          <w:rFonts w:ascii="Arial" w:hAnsi="Arial" w:cs="Arial"/>
        </w:rPr>
      </w:pPr>
    </w:p>
    <w:p w14:paraId="4DA08663" w14:textId="77777777" w:rsidR="00FF1A25" w:rsidRPr="005C0620" w:rsidRDefault="00FF1A25" w:rsidP="00FF1A25">
      <w:pPr>
        <w:rPr>
          <w:rFonts w:ascii="Arial" w:hAnsi="Arial" w:cs="Arial"/>
        </w:rPr>
      </w:pPr>
      <w:r w:rsidRPr="005C0620">
        <w:rPr>
          <w:rFonts w:ascii="Arial" w:hAnsi="Arial" w:cs="Arial"/>
          <w:b/>
          <w:bCs/>
        </w:rPr>
        <w:t>Tenant’s Acknowledgment</w:t>
      </w:r>
      <w:r w:rsidRPr="005C0620">
        <w:rPr>
          <w:rFonts w:ascii="Arial" w:hAnsi="Arial" w:cs="Arial"/>
        </w:rPr>
        <w:t xml:space="preserve"> (initial)</w:t>
      </w:r>
      <w:r w:rsidRPr="005C0620">
        <w:rPr>
          <w:rFonts w:ascii="Arial" w:hAnsi="Arial" w:cs="Arial"/>
        </w:rPr>
        <w:br/>
        <w:t xml:space="preserve">________ (c) </w:t>
      </w:r>
      <w:r>
        <w:rPr>
          <w:rFonts w:ascii="Arial" w:hAnsi="Arial" w:cs="Arial"/>
        </w:rPr>
        <w:t>Tenant</w:t>
      </w:r>
      <w:r w:rsidRPr="005C0620">
        <w:rPr>
          <w:rFonts w:ascii="Arial" w:hAnsi="Arial" w:cs="Arial"/>
        </w:rPr>
        <w:t xml:space="preserve"> has received copies of all information listed above.</w:t>
      </w:r>
    </w:p>
    <w:p w14:paraId="22507303" w14:textId="77777777" w:rsidR="00FF1A25" w:rsidRPr="005C0620" w:rsidRDefault="00FF1A25" w:rsidP="00FF1A25">
      <w:pPr>
        <w:rPr>
          <w:rFonts w:ascii="Arial" w:hAnsi="Arial" w:cs="Arial"/>
        </w:rPr>
      </w:pPr>
      <w:r w:rsidRPr="005C0620">
        <w:rPr>
          <w:rFonts w:ascii="Arial" w:hAnsi="Arial" w:cs="Arial"/>
        </w:rPr>
        <w:t xml:space="preserve">________ (d) If </w:t>
      </w:r>
      <w:r>
        <w:rPr>
          <w:rFonts w:ascii="Arial" w:hAnsi="Arial" w:cs="Arial"/>
        </w:rPr>
        <w:t>Tenant</w:t>
      </w:r>
      <w:r w:rsidRPr="005C0620">
        <w:rPr>
          <w:rFonts w:ascii="Arial" w:hAnsi="Arial" w:cs="Arial"/>
        </w:rPr>
        <w:t xml:space="preserve"> has a test performed for a mold problem, they will provide a copy to the Landlord.</w:t>
      </w:r>
    </w:p>
    <w:p w14:paraId="0358F4EA" w14:textId="77777777" w:rsidR="00FF1A25" w:rsidRPr="005C0620" w:rsidRDefault="00FF1A25" w:rsidP="00FF1A25">
      <w:pPr>
        <w:rPr>
          <w:rFonts w:ascii="Arial" w:hAnsi="Arial" w:cs="Arial"/>
        </w:rPr>
      </w:pPr>
      <w:r w:rsidRPr="005C0620">
        <w:rPr>
          <w:rFonts w:ascii="Arial" w:hAnsi="Arial" w:cs="Arial"/>
        </w:rPr>
        <w:br/>
      </w:r>
      <w:r w:rsidRPr="005C0620">
        <w:rPr>
          <w:rFonts w:ascii="Arial" w:hAnsi="Arial" w:cs="Arial"/>
          <w:b/>
          <w:bCs/>
        </w:rPr>
        <w:t>Agent’s Acknowledgment</w:t>
      </w:r>
      <w:r w:rsidRPr="005C0620">
        <w:rPr>
          <w:rFonts w:ascii="Arial" w:hAnsi="Arial" w:cs="Arial"/>
        </w:rPr>
        <w:t xml:space="preserve"> (initial)</w:t>
      </w:r>
      <w:r w:rsidRPr="005C0620">
        <w:rPr>
          <w:rFonts w:ascii="Arial" w:hAnsi="Arial" w:cs="Arial"/>
        </w:rPr>
        <w:br/>
        <w:t>________ (e) Agent has informed the lessee under the Montana Mold Disclosure Act and is aware of his/her responsibility to ensure compliance.</w:t>
      </w:r>
    </w:p>
    <w:p w14:paraId="06B858AD" w14:textId="77777777" w:rsidR="00FF1A25" w:rsidRPr="005C0620" w:rsidRDefault="00FF1A25" w:rsidP="00FF1A25">
      <w:pPr>
        <w:rPr>
          <w:rFonts w:ascii="Arial" w:hAnsi="Arial" w:cs="Arial"/>
        </w:rPr>
      </w:pPr>
      <w:r w:rsidRPr="005C0620">
        <w:rPr>
          <w:rFonts w:ascii="Arial" w:hAnsi="Arial" w:cs="Arial"/>
        </w:rPr>
        <w:lastRenderedPageBreak/>
        <w:t> </w:t>
      </w:r>
    </w:p>
    <w:p w14:paraId="692EAA01" w14:textId="77777777" w:rsidR="00FF1A25" w:rsidRPr="005C0620" w:rsidRDefault="00FF1A25" w:rsidP="00FF1A25">
      <w:pPr>
        <w:rPr>
          <w:rFonts w:ascii="Arial" w:hAnsi="Arial" w:cs="Arial"/>
        </w:rPr>
      </w:pPr>
      <w:r w:rsidRPr="005C0620">
        <w:rPr>
          <w:rFonts w:ascii="Arial" w:hAnsi="Arial" w:cs="Arial"/>
        </w:rPr>
        <w:t>The following parties have reviewed the information above and certify to the best of their knowledge, that the information provided by the signatory is true and accurate.</w:t>
      </w:r>
    </w:p>
    <w:p w14:paraId="3E3CDB4E" w14:textId="77777777" w:rsidR="00FF1A25" w:rsidRPr="005C0620" w:rsidRDefault="00FF1A25" w:rsidP="00FF1A25">
      <w:pPr>
        <w:rPr>
          <w:rFonts w:ascii="Arial" w:hAnsi="Arial" w:cs="Arial"/>
        </w:rPr>
      </w:pPr>
      <w:r w:rsidRPr="005C0620">
        <w:rPr>
          <w:rFonts w:ascii="Arial" w:hAnsi="Arial" w:cs="Arial"/>
        </w:rPr>
        <w:t> </w:t>
      </w:r>
    </w:p>
    <w:p w14:paraId="3FB60B3D" w14:textId="65E2AC82" w:rsidR="00FF1A25" w:rsidRPr="005C0620" w:rsidRDefault="00FF1A25" w:rsidP="00FF1A25">
      <w:pPr>
        <w:rPr>
          <w:rFonts w:ascii="Arial" w:hAnsi="Arial" w:cs="Arial"/>
        </w:rPr>
      </w:pPr>
      <w:r w:rsidRPr="005C0620">
        <w:rPr>
          <w:rFonts w:ascii="Arial" w:hAnsi="Arial" w:cs="Arial"/>
        </w:rPr>
        <w:t xml:space="preserve">Tenant Signature: </w:t>
      </w:r>
      <w:r w:rsidRPr="00173B0E">
        <w:rPr>
          <w:rFonts w:ascii="Arial" w:hAnsi="Arial" w:cs="Arial"/>
        </w:rPr>
        <w:t>___________________________</w:t>
      </w:r>
      <w:r w:rsidRPr="005C0620">
        <w:rPr>
          <w:rFonts w:ascii="Arial" w:hAnsi="Arial" w:cs="Arial"/>
        </w:rPr>
        <w:t xml:space="preserve"> Date: ________________</w:t>
      </w:r>
    </w:p>
    <w:p w14:paraId="45D9FD13" w14:textId="77777777" w:rsidR="00FF1A25" w:rsidRPr="005C0620" w:rsidRDefault="00FF1A25" w:rsidP="00FF1A25">
      <w:pPr>
        <w:rPr>
          <w:rFonts w:ascii="Arial" w:hAnsi="Arial" w:cs="Arial"/>
        </w:rPr>
      </w:pPr>
      <w:r w:rsidRPr="005C0620">
        <w:rPr>
          <w:rFonts w:ascii="Arial" w:hAnsi="Arial" w:cs="Arial"/>
        </w:rPr>
        <w:t> </w:t>
      </w:r>
    </w:p>
    <w:p w14:paraId="56CE9A8B" w14:textId="6F3BC104" w:rsidR="00FF1A25" w:rsidRPr="005C0620" w:rsidRDefault="00FF1A25" w:rsidP="00FF1A25">
      <w:pPr>
        <w:rPr>
          <w:rFonts w:ascii="Arial" w:hAnsi="Arial" w:cs="Arial"/>
        </w:rPr>
      </w:pPr>
      <w:r w:rsidRPr="005C0620">
        <w:rPr>
          <w:rFonts w:ascii="Arial" w:hAnsi="Arial" w:cs="Arial"/>
        </w:rPr>
        <w:t xml:space="preserve">Landlord Signature: </w:t>
      </w:r>
      <w:r w:rsidRPr="00173B0E">
        <w:rPr>
          <w:rFonts w:ascii="Arial" w:hAnsi="Arial" w:cs="Arial"/>
        </w:rPr>
        <w:t>___________________________</w:t>
      </w:r>
      <w:r w:rsidRPr="005C0620">
        <w:rPr>
          <w:rFonts w:ascii="Arial" w:hAnsi="Arial" w:cs="Arial"/>
        </w:rPr>
        <w:t xml:space="preserve"> Date: ________________</w:t>
      </w:r>
    </w:p>
    <w:p w14:paraId="4F0B9BC4" w14:textId="77777777" w:rsidR="00FF1A25" w:rsidRDefault="00FF1A25" w:rsidP="00FF1A25">
      <w:pPr>
        <w:rPr>
          <w:rFonts w:ascii="Arial" w:hAnsi="Arial" w:cs="Arial"/>
        </w:rPr>
      </w:pPr>
    </w:p>
    <w:p w14:paraId="78F32A39" w14:textId="5BB47A39" w:rsidR="006229DB" w:rsidRPr="006229DB" w:rsidRDefault="006229DB" w:rsidP="007B7A0D">
      <w:pPr>
        <w:rPr>
          <w:rFonts w:ascii="Arial" w:hAnsi="Arial" w:cs="Arial"/>
        </w:rPr>
      </w:pPr>
    </w:p>
    <w:sectPr w:rsidR="006229DB" w:rsidRPr="006229DB" w:rsidSect="00173B0E">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A0126" w14:textId="77777777" w:rsidR="007423C7" w:rsidRDefault="007423C7" w:rsidP="00D111D0">
      <w:r>
        <w:separator/>
      </w:r>
    </w:p>
  </w:endnote>
  <w:endnote w:type="continuationSeparator" w:id="0">
    <w:p w14:paraId="3150C008" w14:textId="77777777" w:rsidR="007423C7" w:rsidRDefault="007423C7"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75506" w14:textId="77777777" w:rsidR="00173B0E" w:rsidRPr="001C1D82" w:rsidRDefault="00173B0E" w:rsidP="00173B0E">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15C69362" w:rsidR="00414D84" w:rsidRPr="00173B0E" w:rsidRDefault="00173B0E" w:rsidP="00173B0E">
    <w:pPr>
      <w:pStyle w:val="Footer"/>
      <w:tabs>
        <w:tab w:val="clear" w:pos="4680"/>
        <w:tab w:val="clear" w:pos="9360"/>
        <w:tab w:val="left" w:pos="14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13E1B433" wp14:editId="54CAB7CE">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139F4" w14:textId="77777777" w:rsidR="007423C7" w:rsidRDefault="007423C7" w:rsidP="00D111D0">
      <w:r>
        <w:separator/>
      </w:r>
    </w:p>
  </w:footnote>
  <w:footnote w:type="continuationSeparator" w:id="0">
    <w:p w14:paraId="5F7321E0" w14:textId="77777777" w:rsidR="007423C7" w:rsidRDefault="007423C7"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3B0E"/>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5AD4"/>
    <w:rsid w:val="003F6255"/>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967D5"/>
    <w:rsid w:val="005A5909"/>
    <w:rsid w:val="005A7B80"/>
    <w:rsid w:val="005B0B3E"/>
    <w:rsid w:val="005C0620"/>
    <w:rsid w:val="005D07A8"/>
    <w:rsid w:val="005D20D2"/>
    <w:rsid w:val="005E4206"/>
    <w:rsid w:val="005F5223"/>
    <w:rsid w:val="005F6540"/>
    <w:rsid w:val="006014AE"/>
    <w:rsid w:val="00601CCD"/>
    <w:rsid w:val="006132B5"/>
    <w:rsid w:val="006175A5"/>
    <w:rsid w:val="0062162A"/>
    <w:rsid w:val="006229DB"/>
    <w:rsid w:val="00630ECA"/>
    <w:rsid w:val="00631BC4"/>
    <w:rsid w:val="006339FF"/>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23C7"/>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0698C"/>
    <w:rsid w:val="00B16B1C"/>
    <w:rsid w:val="00B21EDE"/>
    <w:rsid w:val="00B2329E"/>
    <w:rsid w:val="00B26091"/>
    <w:rsid w:val="00B43DB5"/>
    <w:rsid w:val="00B54D64"/>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2D91"/>
    <w:rsid w:val="00FD39B2"/>
    <w:rsid w:val="00FD7048"/>
    <w:rsid w:val="00FF1A25"/>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4850</Words>
  <Characters>25414</Characters>
  <Application>Microsoft Office Word</Application>
  <DocSecurity>0</DocSecurity>
  <Lines>635</Lines>
  <Paragraphs>296</Paragraphs>
  <ScaleCrop>false</ScaleCrop>
  <HeadingPairs>
    <vt:vector size="2" baseType="variant">
      <vt:variant>
        <vt:lpstr>Title</vt:lpstr>
      </vt:variant>
      <vt:variant>
        <vt:i4>1</vt:i4>
      </vt:variant>
    </vt:vector>
  </HeadingPairs>
  <TitlesOfParts>
    <vt:vector size="1" baseType="lpstr">
      <vt:lpstr>Montana Standard Residential Lease Agreement</vt:lpstr>
    </vt:vector>
  </TitlesOfParts>
  <Manager/>
  <Company/>
  <LinksUpToDate>false</LinksUpToDate>
  <CharactersWithSpaces>29968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Montana Standard Residential Lease Agreement</dc:title>
  <dc:subject/>
  <dc:creator>AI Lawyer</dc:creator>
  <cp:keywords/>
  <dc:description/>
  <cp:lastModifiedBy>Nick Lanyon</cp:lastModifiedBy>
  <cp:revision>3</cp:revision>
  <dcterms:created xsi:type="dcterms:W3CDTF">2024-10-16T12:40:00Z</dcterms:created>
  <dcterms:modified xsi:type="dcterms:W3CDTF">2026-10-26T23:45:00Z</dcterms:modified>
  <cp:category/>
</cp:coreProperties>
</file>