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971F0F" w14:textId="5275BBFC" w:rsidR="00334B6E" w:rsidRPr="00B16B1C" w:rsidRDefault="00630ECA" w:rsidP="00C717F9">
      <w:pPr>
        <w:jc w:val="center"/>
        <w:rPr>
          <w:rFonts w:ascii="Arial" w:hAnsi="Arial" w:cs="Arial"/>
          <w:b/>
          <w:bCs/>
          <w:sz w:val="32"/>
          <w:szCs w:val="32"/>
        </w:rPr>
      </w:pPr>
      <w:r>
        <w:rPr>
          <w:rFonts w:ascii="Arial" w:hAnsi="Arial" w:cs="Arial"/>
          <w:b/>
          <w:bCs/>
          <w:sz w:val="32"/>
          <w:szCs w:val="32"/>
        </w:rPr>
        <w:t xml:space="preserve">ALABAMA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3FCE4095"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054D92">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4AFD759D"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054D92">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2A998DF1"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054D92">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3044691B" w14:textId="77777777" w:rsidR="00630ECA" w:rsidRPr="00536412" w:rsidRDefault="00630ECA" w:rsidP="00630ECA">
      <w:pPr>
        <w:jc w:val="center"/>
        <w:rPr>
          <w:rFonts w:ascii="Arial" w:hAnsi="Arial" w:cs="Arial"/>
        </w:rPr>
      </w:pPr>
      <w:r>
        <w:rPr>
          <w:rFonts w:ascii="Arial" w:hAnsi="Arial" w:cs="Arial"/>
          <w:b/>
          <w:bCs/>
          <w:sz w:val="32"/>
          <w:szCs w:val="32"/>
        </w:rPr>
        <w:lastRenderedPageBreak/>
        <w:t>ALABAMA</w:t>
      </w:r>
      <w:r w:rsidRPr="00B16B1C">
        <w:rPr>
          <w:rFonts w:ascii="Arial" w:hAnsi="Arial" w:cs="Arial"/>
          <w:b/>
          <w:bCs/>
          <w:sz w:val="32"/>
          <w:szCs w:val="32"/>
        </w:rPr>
        <w:t xml:space="preserve"> LEASE DISCLOSURES</w:t>
      </w:r>
    </w:p>
    <w:p w14:paraId="4B810C25" w14:textId="77777777" w:rsidR="00630ECA" w:rsidRDefault="00630ECA" w:rsidP="00630ECA">
      <w:pPr>
        <w:rPr>
          <w:rFonts w:ascii="Arial" w:hAnsi="Arial" w:cs="Arial"/>
        </w:rPr>
      </w:pPr>
    </w:p>
    <w:p w14:paraId="30BBD164" w14:textId="77777777" w:rsidR="00630ECA" w:rsidRDefault="00630ECA" w:rsidP="00630ECA">
      <w:pPr>
        <w:rPr>
          <w:rFonts w:ascii="Arial" w:hAnsi="Arial" w:cs="Arial"/>
        </w:rPr>
      </w:pPr>
      <w:r>
        <w:rPr>
          <w:rFonts w:ascii="Arial" w:hAnsi="Arial" w:cs="Arial"/>
          <w:b/>
          <w:bCs/>
        </w:rPr>
        <w:t>1</w:t>
      </w:r>
      <w:r w:rsidRPr="00B16B1C">
        <w:rPr>
          <w:rFonts w:ascii="Arial" w:hAnsi="Arial" w:cs="Arial"/>
          <w:b/>
          <w:bCs/>
        </w:rPr>
        <w:t>.) Lead-Based Paint Disclosure &amp; EPA Pamphlet</w:t>
      </w:r>
      <w:r w:rsidRPr="00B16B1C">
        <w:rPr>
          <w:rFonts w:ascii="Arial" w:hAnsi="Arial" w:cs="Arial"/>
        </w:rPr>
        <w:t xml:space="preserve"> (conditional)</w:t>
      </w:r>
      <w:r>
        <w:rPr>
          <w:rFonts w:ascii="Arial" w:hAnsi="Arial" w:cs="Arial"/>
        </w:rPr>
        <w:t>.</w:t>
      </w:r>
      <w:r w:rsidRPr="00B16B1C">
        <w:rPr>
          <w:rFonts w:ascii="Arial" w:hAnsi="Arial" w:cs="Arial"/>
        </w:rPr>
        <w:t xml:space="preserve"> If the residence was constructed before January 1, 1978, the disclosure must be completed and signed.</w:t>
      </w:r>
    </w:p>
    <w:p w14:paraId="305CBD06" w14:textId="77777777" w:rsidR="00630ECA" w:rsidRDefault="00630ECA" w:rsidP="00630ECA">
      <w:pPr>
        <w:rPr>
          <w:rFonts w:ascii="Arial" w:hAnsi="Arial" w:cs="Arial"/>
        </w:rPr>
      </w:pPr>
    </w:p>
    <w:p w14:paraId="70CC64E5" w14:textId="77777777" w:rsidR="00630ECA" w:rsidRDefault="00630ECA" w:rsidP="00630ECA">
      <w:pPr>
        <w:rPr>
          <w:rFonts w:ascii="Arial" w:hAnsi="Arial" w:cs="Arial"/>
          <w:color w:val="262626"/>
          <w:shd w:val="clear" w:color="auto" w:fill="FFFFFF"/>
        </w:rPr>
      </w:pPr>
      <w:r w:rsidRPr="00DE0EAA">
        <w:rPr>
          <w:rFonts w:ascii="Arial" w:hAnsi="Arial" w:cs="Arial"/>
          <w:b/>
          <w:bCs/>
        </w:rPr>
        <w:t>2.) Owner/Manager Identification</w:t>
      </w:r>
      <w:r>
        <w:rPr>
          <w:rFonts w:ascii="Arial" w:hAnsi="Arial" w:cs="Arial"/>
        </w:rPr>
        <w:t xml:space="preserve">. </w:t>
      </w:r>
      <w:r>
        <w:rPr>
          <w:rFonts w:ascii="Arial" w:hAnsi="Arial" w:cs="Arial"/>
          <w:color w:val="262626"/>
          <w:shd w:val="clear" w:color="auto" w:fill="FFFFFF"/>
        </w:rPr>
        <w:t>All agreements must state the name and address of the person in charge of maintaining the premises, whether the landlord or someone instructed to act on their behalf.</w:t>
      </w:r>
    </w:p>
    <w:p w14:paraId="6C479D99" w14:textId="77777777" w:rsidR="00630ECA" w:rsidRDefault="00630ECA" w:rsidP="00630ECA">
      <w:pPr>
        <w:rPr>
          <w:rFonts w:ascii="Arial" w:hAnsi="Arial" w:cs="Arial"/>
          <w:color w:val="262626"/>
          <w:shd w:val="clear" w:color="auto" w:fill="FFFFFF"/>
        </w:rPr>
      </w:pPr>
    </w:p>
    <w:p w14:paraId="78F32A39" w14:textId="7CC17285" w:rsidR="006229DB" w:rsidRPr="006229DB" w:rsidRDefault="00630ECA" w:rsidP="007B7A0D">
      <w:pPr>
        <w:rPr>
          <w:rFonts w:ascii="Arial" w:hAnsi="Arial" w:cs="Arial"/>
        </w:rPr>
      </w:pPr>
      <w:r w:rsidRPr="00DE0EAA">
        <w:rPr>
          <w:rFonts w:ascii="Arial" w:hAnsi="Arial" w:cs="Arial"/>
          <w:b/>
          <w:bCs/>
          <w:color w:val="262626"/>
          <w:shd w:val="clear" w:color="auto" w:fill="FFFFFF"/>
        </w:rPr>
        <w:t>3.) Abandonment</w:t>
      </w:r>
      <w:r>
        <w:rPr>
          <w:rFonts w:ascii="Arial" w:hAnsi="Arial" w:cs="Arial"/>
          <w:color w:val="262626"/>
          <w:shd w:val="clear" w:color="auto" w:fill="FFFFFF"/>
        </w:rPr>
        <w:t xml:space="preserve">. This Agreement requires the Tenant to give notice to the Landlord </w:t>
      </w:r>
      <w:r w:rsidRPr="00DE0EAA">
        <w:rPr>
          <w:rFonts w:ascii="Arial" w:hAnsi="Arial" w:cs="Arial"/>
          <w:color w:val="262626"/>
          <w:shd w:val="clear" w:color="auto" w:fill="FFFFFF"/>
        </w:rPr>
        <w:t xml:space="preserve">of an anticipated extended absence </w:t>
      </w:r>
      <w:proofErr w:type="gramStart"/>
      <w:r w:rsidRPr="00DE0EAA">
        <w:rPr>
          <w:rFonts w:ascii="Arial" w:hAnsi="Arial" w:cs="Arial"/>
          <w:color w:val="262626"/>
          <w:shd w:val="clear" w:color="auto" w:fill="FFFFFF"/>
        </w:rPr>
        <w:t>in excess of</w:t>
      </w:r>
      <w:proofErr w:type="gramEnd"/>
      <w:r w:rsidRPr="00DE0EAA">
        <w:rPr>
          <w:rFonts w:ascii="Arial" w:hAnsi="Arial" w:cs="Arial"/>
          <w:color w:val="262626"/>
          <w:shd w:val="clear" w:color="auto" w:fill="FFFFFF"/>
        </w:rPr>
        <w:t xml:space="preserve"> 14 days pursuant to Section 35-9A-304 and the </w:t>
      </w:r>
      <w:r>
        <w:rPr>
          <w:rFonts w:ascii="Arial" w:hAnsi="Arial" w:cs="Arial"/>
          <w:color w:val="262626"/>
          <w:shd w:val="clear" w:color="auto" w:fill="FFFFFF"/>
        </w:rPr>
        <w:t>T</w:t>
      </w:r>
      <w:r w:rsidRPr="00DE0EAA">
        <w:rPr>
          <w:rFonts w:ascii="Arial" w:hAnsi="Arial" w:cs="Arial"/>
          <w:color w:val="262626"/>
          <w:shd w:val="clear" w:color="auto" w:fill="FFFFFF"/>
        </w:rPr>
        <w:t xml:space="preserve">enant willfully fails to do so, the </w:t>
      </w:r>
      <w:r>
        <w:rPr>
          <w:rFonts w:ascii="Arial" w:hAnsi="Arial" w:cs="Arial"/>
          <w:color w:val="262626"/>
          <w:shd w:val="clear" w:color="auto" w:fill="FFFFFF"/>
        </w:rPr>
        <w:t>L</w:t>
      </w:r>
      <w:r w:rsidRPr="00DE0EAA">
        <w:rPr>
          <w:rFonts w:ascii="Arial" w:hAnsi="Arial" w:cs="Arial"/>
          <w:color w:val="262626"/>
          <w:shd w:val="clear" w:color="auto" w:fill="FFFFFF"/>
        </w:rPr>
        <w:t xml:space="preserve">andlord may recover actual damages from the </w:t>
      </w:r>
      <w:r>
        <w:rPr>
          <w:rFonts w:ascii="Arial" w:hAnsi="Arial" w:cs="Arial"/>
          <w:color w:val="262626"/>
          <w:shd w:val="clear" w:color="auto" w:fill="FFFFFF"/>
        </w:rPr>
        <w:t>T</w:t>
      </w:r>
      <w:r w:rsidRPr="00DE0EAA">
        <w:rPr>
          <w:rFonts w:ascii="Arial" w:hAnsi="Arial" w:cs="Arial"/>
          <w:color w:val="262626"/>
          <w:shd w:val="clear" w:color="auto" w:fill="FFFFFF"/>
        </w:rPr>
        <w:t>enant.</w:t>
      </w:r>
    </w:p>
    <w:sectPr w:rsidR="006229DB" w:rsidRPr="006229DB" w:rsidSect="00C01ADF">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1C9403" w14:textId="77777777" w:rsidR="00582ECB" w:rsidRDefault="00582ECB" w:rsidP="00D111D0">
      <w:r>
        <w:separator/>
      </w:r>
    </w:p>
  </w:endnote>
  <w:endnote w:type="continuationSeparator" w:id="0">
    <w:p w14:paraId="42DEA22D" w14:textId="77777777" w:rsidR="00582ECB" w:rsidRDefault="00582ECB"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9DCECB" w14:textId="77777777" w:rsidR="00C01ADF" w:rsidRPr="001C1D82" w:rsidRDefault="00C01ADF" w:rsidP="00C01ADF">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5DB8CDFD" w:rsidR="00414D84" w:rsidRPr="00C01ADF" w:rsidRDefault="00C01ADF" w:rsidP="00C01ADF">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5465BDFE" wp14:editId="5E3699EE">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B846DC" w14:textId="77777777" w:rsidR="00582ECB" w:rsidRDefault="00582ECB" w:rsidP="00D111D0">
      <w:r>
        <w:separator/>
      </w:r>
    </w:p>
  </w:footnote>
  <w:footnote w:type="continuationSeparator" w:id="0">
    <w:p w14:paraId="4965D6B2" w14:textId="77777777" w:rsidR="00582ECB" w:rsidRDefault="00582ECB"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54D92"/>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82ECB"/>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471D2"/>
    <w:rsid w:val="0085417E"/>
    <w:rsid w:val="0085555A"/>
    <w:rsid w:val="00856F02"/>
    <w:rsid w:val="00865145"/>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1ADF"/>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14</Pages>
  <Words>4213</Words>
  <Characters>21994</Characters>
  <Application>Microsoft Office Word</Application>
  <DocSecurity>0</DocSecurity>
  <Lines>563</Lines>
  <Paragraphs>275</Paragraphs>
  <ScaleCrop>false</ScaleCrop>
  <HeadingPairs>
    <vt:vector size="2" baseType="variant">
      <vt:variant>
        <vt:lpstr>Title</vt:lpstr>
      </vt:variant>
      <vt:variant>
        <vt:i4>1</vt:i4>
      </vt:variant>
    </vt:vector>
  </HeadingPairs>
  <TitlesOfParts>
    <vt:vector size="1" baseType="lpstr">
      <vt:lpstr>Alabama Standard Residential Lease Agreement</vt:lpstr>
    </vt:vector>
  </TitlesOfParts>
  <Manager/>
  <Company/>
  <LinksUpToDate>false</LinksUpToDate>
  <CharactersWithSpaces>25932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Standard Residential Lease Agreement</dc:title>
  <dc:subject/>
  <dc:creator>AI Lawyer</dc:creator>
  <cp:keywords/>
  <dc:description/>
  <cp:lastModifiedBy>Nick Lanyon</cp:lastModifiedBy>
  <cp:revision>4</cp:revision>
  <dcterms:created xsi:type="dcterms:W3CDTF">2024-09-25T12:52:00Z</dcterms:created>
  <dcterms:modified xsi:type="dcterms:W3CDTF">2026-10-26T14:03:00Z</dcterms:modified>
  <cp:category/>
</cp:coreProperties>
</file>