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053C" w14:textId="615009AF" w:rsidR="00761732" w:rsidRPr="003F5B64" w:rsidRDefault="00806C56"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ARIZONA</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xml:space="preserve">. If the Premises is sold, the Tenant is to be notified of the new Owner, and if there is a new Manager, their contact details for repairs and </w:t>
      </w:r>
      <w:r w:rsidRPr="003F5B64">
        <w:rPr>
          <w:rFonts w:ascii="Arial" w:eastAsia="Times New Roman" w:hAnsi="Arial" w:cs="Arial"/>
        </w:rPr>
        <w:lastRenderedPageBreak/>
        <w:t>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lastRenderedPageBreak/>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lastRenderedPageBreak/>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w:t>
      </w:r>
      <w:r w:rsidR="00761732" w:rsidRPr="003F5B64">
        <w:rPr>
          <w:rFonts w:ascii="Arial" w:hAnsi="Arial" w:cs="Arial"/>
          <w:color w:val="000000"/>
        </w:rPr>
        <w:lastRenderedPageBreak/>
        <w:t>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36587524"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7A92A77D" w14:textId="67305633" w:rsidR="00806C56" w:rsidRDefault="00806C56" w:rsidP="008A4483">
      <w:pPr>
        <w:rPr>
          <w:rFonts w:ascii="Arial" w:hAnsi="Arial" w:cs="Arial"/>
          <w:color w:val="000000"/>
        </w:rPr>
      </w:pPr>
    </w:p>
    <w:p w14:paraId="607D7116" w14:textId="77777777" w:rsidR="00806C56" w:rsidRDefault="00806C56" w:rsidP="00806C56">
      <w:pPr>
        <w:rPr>
          <w:rFonts w:ascii="Arial" w:hAnsi="Arial" w:cs="Arial"/>
          <w:color w:val="000000"/>
        </w:rPr>
      </w:pPr>
      <w:r>
        <w:rPr>
          <w:rFonts w:ascii="Arial" w:hAnsi="Arial" w:cs="Arial"/>
          <w:b/>
          <w:bCs/>
          <w:color w:val="000000"/>
        </w:rPr>
        <w:lastRenderedPageBreak/>
        <w:t xml:space="preserve">XLVII. </w:t>
      </w:r>
      <w:r w:rsidRPr="00E604A0">
        <w:rPr>
          <w:rFonts w:ascii="Arial" w:hAnsi="Arial" w:cs="Arial"/>
          <w:b/>
          <w:bCs/>
          <w:color w:val="000000"/>
        </w:rPr>
        <w:t>BED BUGS</w:t>
      </w:r>
      <w:r>
        <w:rPr>
          <w:rFonts w:ascii="Arial" w:hAnsi="Arial" w:cs="Arial"/>
          <w:color w:val="000000"/>
        </w:rPr>
        <w:t xml:space="preserve">. In accordance with </w:t>
      </w:r>
      <w:r w:rsidRPr="00E604A0">
        <w:rPr>
          <w:rFonts w:ascii="Arial" w:hAnsi="Arial" w:cs="Arial"/>
          <w:color w:val="000000"/>
        </w:rPr>
        <w:t>§ 33-1319</w:t>
      </w:r>
      <w:r>
        <w:rPr>
          <w:rFonts w:ascii="Arial" w:hAnsi="Arial" w:cs="Arial"/>
          <w:color w:val="000000"/>
        </w:rPr>
        <w:t xml:space="preserve"> of the Arizona Revised Statutes, the Landlord is required to give the tenant educational materials on how to deal with bed bugs and how they spread.</w:t>
      </w:r>
    </w:p>
    <w:p w14:paraId="47684843" w14:textId="77777777" w:rsidR="00806C56" w:rsidRDefault="00806C56" w:rsidP="00806C56">
      <w:pPr>
        <w:rPr>
          <w:rFonts w:ascii="Arial" w:hAnsi="Arial" w:cs="Arial"/>
          <w:color w:val="000000"/>
        </w:rPr>
      </w:pPr>
    </w:p>
    <w:p w14:paraId="06A90211" w14:textId="77777777" w:rsidR="00806C56" w:rsidRDefault="00806C56" w:rsidP="00806C56">
      <w:pPr>
        <w:rPr>
          <w:rFonts w:ascii="Arial" w:hAnsi="Arial" w:cs="Arial"/>
          <w:color w:val="000000"/>
        </w:rPr>
      </w:pPr>
      <w:r w:rsidRPr="00E604A0">
        <w:rPr>
          <w:rFonts w:ascii="Arial" w:hAnsi="Arial" w:cs="Arial"/>
          <w:b/>
          <w:bCs/>
          <w:color w:val="000000"/>
        </w:rPr>
        <w:t>XLVIII. NON-REFUNDABLE FEES</w:t>
      </w:r>
      <w:r>
        <w:rPr>
          <w:rFonts w:ascii="Arial" w:hAnsi="Arial" w:cs="Arial"/>
          <w:color w:val="000000"/>
        </w:rPr>
        <w:t xml:space="preserve">. Any fees stated in this Agreement are assumed to be non-refundable unless specifically stated that it is refundable. This statement is to satisfy </w:t>
      </w:r>
      <w:r w:rsidRPr="00E604A0">
        <w:rPr>
          <w:rFonts w:ascii="Arial" w:hAnsi="Arial" w:cs="Arial"/>
          <w:color w:val="000000"/>
        </w:rPr>
        <w:t>§ 33-1321</w:t>
      </w:r>
      <w:r>
        <w:rPr>
          <w:rFonts w:ascii="Arial" w:hAnsi="Arial" w:cs="Arial"/>
          <w:color w:val="000000"/>
        </w:rPr>
        <w:t xml:space="preserve"> of the Arizona Revised Statutes.</w:t>
      </w:r>
    </w:p>
    <w:p w14:paraId="1CC103D8" w14:textId="77777777" w:rsidR="00806C56" w:rsidRDefault="00806C56" w:rsidP="00806C56">
      <w:pPr>
        <w:rPr>
          <w:rFonts w:ascii="Arial" w:hAnsi="Arial" w:cs="Arial"/>
          <w:color w:val="000000"/>
        </w:rPr>
      </w:pPr>
    </w:p>
    <w:p w14:paraId="33BD3BC1" w14:textId="77777777" w:rsidR="00806C56" w:rsidRDefault="00806C56" w:rsidP="00806C56">
      <w:pPr>
        <w:rPr>
          <w:rFonts w:ascii="Arial" w:hAnsi="Arial" w:cs="Arial"/>
          <w:color w:val="000000"/>
        </w:rPr>
      </w:pPr>
      <w:r>
        <w:rPr>
          <w:rFonts w:ascii="Arial" w:hAnsi="Arial" w:cs="Arial"/>
          <w:b/>
          <w:bCs/>
          <w:color w:val="000000"/>
        </w:rPr>
        <w:t xml:space="preserve">XLIX. </w:t>
      </w:r>
      <w:r w:rsidRPr="00E604A0">
        <w:rPr>
          <w:rFonts w:ascii="Arial" w:hAnsi="Arial" w:cs="Arial"/>
          <w:b/>
          <w:bCs/>
          <w:color w:val="000000"/>
        </w:rPr>
        <w:t>LANDLORD-TENANT ACT</w:t>
      </w:r>
      <w:r>
        <w:rPr>
          <w:rFonts w:ascii="Arial" w:hAnsi="Arial" w:cs="Arial"/>
          <w:color w:val="000000"/>
        </w:rPr>
        <w:t xml:space="preserve">. The Tenant acknowledges that they have received a copy of the Landlord-Tenant Act (Title 34, Chapter 3 of the Arizona Revised Statutes) in accordance with </w:t>
      </w:r>
      <w:r w:rsidRPr="00E604A0">
        <w:rPr>
          <w:rFonts w:ascii="Arial" w:hAnsi="Arial" w:cs="Arial"/>
          <w:color w:val="000000"/>
        </w:rPr>
        <w:t>§ 33-1322</w:t>
      </w:r>
      <w:r>
        <w:rPr>
          <w:rFonts w:ascii="Arial" w:hAnsi="Arial" w:cs="Arial"/>
          <w:color w:val="000000"/>
        </w:rPr>
        <w:t xml:space="preserve"> of the Arizona Revised Statutes.</w:t>
      </w:r>
    </w:p>
    <w:p w14:paraId="7DAA1D1F" w14:textId="77777777" w:rsidR="00806C56" w:rsidRDefault="00806C56" w:rsidP="00806C56">
      <w:pPr>
        <w:rPr>
          <w:rFonts w:ascii="Arial" w:hAnsi="Arial" w:cs="Arial"/>
          <w:color w:val="000000"/>
        </w:rPr>
      </w:pPr>
    </w:p>
    <w:p w14:paraId="022C2F71" w14:textId="77777777" w:rsidR="00806C56" w:rsidRDefault="00806C56" w:rsidP="00806C56">
      <w:pPr>
        <w:rPr>
          <w:rFonts w:ascii="Arial" w:hAnsi="Arial" w:cs="Arial"/>
          <w:color w:val="000000"/>
        </w:rPr>
      </w:pPr>
      <w:r>
        <w:rPr>
          <w:rFonts w:ascii="Arial" w:hAnsi="Arial" w:cs="Arial"/>
          <w:b/>
          <w:bCs/>
          <w:color w:val="000000"/>
        </w:rPr>
        <w:t xml:space="preserve">L. </w:t>
      </w:r>
      <w:r w:rsidRPr="00E604A0">
        <w:rPr>
          <w:rFonts w:ascii="Arial" w:hAnsi="Arial" w:cs="Arial"/>
          <w:b/>
          <w:bCs/>
          <w:color w:val="000000"/>
        </w:rPr>
        <w:t>MOVE-IN CHECKLIST</w:t>
      </w:r>
      <w:r>
        <w:rPr>
          <w:rFonts w:ascii="Arial" w:hAnsi="Arial" w:cs="Arial"/>
          <w:color w:val="000000"/>
        </w:rPr>
        <w:t xml:space="preserve">. The Tenant acknowledges that they have received a move-in inspection checklist which allows the Tenant to document existing damage on the Premises. This is to satisfy the requirements of </w:t>
      </w:r>
      <w:r w:rsidRPr="00E604A0">
        <w:rPr>
          <w:rFonts w:ascii="Arial" w:hAnsi="Arial" w:cs="Arial"/>
          <w:color w:val="000000"/>
        </w:rPr>
        <w:t>§ 33-1321</w:t>
      </w:r>
      <w:r>
        <w:rPr>
          <w:rFonts w:ascii="Arial" w:hAnsi="Arial" w:cs="Arial"/>
          <w:color w:val="000000"/>
        </w:rPr>
        <w:t xml:space="preserve"> of the Arizona Revised Statutes.</w:t>
      </w:r>
    </w:p>
    <w:p w14:paraId="7424BB38" w14:textId="77777777" w:rsidR="00806C56" w:rsidRDefault="00806C56" w:rsidP="00806C56">
      <w:pPr>
        <w:rPr>
          <w:rFonts w:ascii="Arial" w:hAnsi="Arial" w:cs="Arial"/>
          <w:color w:val="000000"/>
        </w:rPr>
      </w:pPr>
    </w:p>
    <w:p w14:paraId="402F43E4" w14:textId="77777777" w:rsidR="00806C56" w:rsidRDefault="00806C56" w:rsidP="00806C56">
      <w:pPr>
        <w:rPr>
          <w:rFonts w:ascii="Arial" w:hAnsi="Arial" w:cs="Arial"/>
          <w:color w:val="000000"/>
        </w:rPr>
      </w:pPr>
      <w:r>
        <w:rPr>
          <w:rFonts w:ascii="Arial" w:hAnsi="Arial" w:cs="Arial"/>
          <w:b/>
          <w:bCs/>
          <w:color w:val="000000"/>
        </w:rPr>
        <w:t xml:space="preserve">LI. </w:t>
      </w:r>
      <w:r w:rsidRPr="00E604A0">
        <w:rPr>
          <w:rFonts w:ascii="Arial" w:hAnsi="Arial" w:cs="Arial"/>
          <w:b/>
          <w:bCs/>
          <w:color w:val="000000"/>
        </w:rPr>
        <w:t>POOL SAFETY NOTICE</w:t>
      </w:r>
      <w:r>
        <w:rPr>
          <w:rFonts w:ascii="Arial" w:hAnsi="Arial" w:cs="Arial"/>
          <w:color w:val="000000"/>
        </w:rPr>
        <w:t>. If the Premises has access to a pool, the Tenant acknowledges they have received a pool safety notice in accordance with §</w:t>
      </w:r>
      <w:r w:rsidRPr="00E604A0">
        <w:rPr>
          <w:rFonts w:ascii="Arial" w:hAnsi="Arial" w:cs="Arial"/>
          <w:color w:val="000000"/>
        </w:rPr>
        <w:t xml:space="preserve"> 36-1681(E)</w:t>
      </w:r>
      <w:r>
        <w:rPr>
          <w:rFonts w:ascii="Arial" w:hAnsi="Arial" w:cs="Arial"/>
          <w:color w:val="000000"/>
        </w:rPr>
        <w:t xml:space="preserve"> of the Arizona Revised Statutes.</w:t>
      </w:r>
    </w:p>
    <w:p w14:paraId="704C45A3" w14:textId="77777777" w:rsidR="00806C56" w:rsidRDefault="00806C56" w:rsidP="00806C56">
      <w:pPr>
        <w:rPr>
          <w:rFonts w:ascii="Arial" w:hAnsi="Arial" w:cs="Arial"/>
          <w:color w:val="000000"/>
        </w:rPr>
      </w:pPr>
    </w:p>
    <w:p w14:paraId="391866D1" w14:textId="77777777" w:rsidR="00806C56" w:rsidRDefault="00806C56" w:rsidP="00806C56">
      <w:pPr>
        <w:rPr>
          <w:rFonts w:ascii="Arial" w:hAnsi="Arial" w:cs="Arial"/>
          <w:color w:val="000000"/>
        </w:rPr>
      </w:pPr>
      <w:r>
        <w:rPr>
          <w:rFonts w:ascii="Arial" w:hAnsi="Arial" w:cs="Arial"/>
          <w:b/>
          <w:bCs/>
          <w:color w:val="000000"/>
        </w:rPr>
        <w:t xml:space="preserve">LII. </w:t>
      </w:r>
      <w:r w:rsidRPr="00E604A0">
        <w:rPr>
          <w:rFonts w:ascii="Arial" w:hAnsi="Arial" w:cs="Arial"/>
          <w:b/>
          <w:bCs/>
          <w:color w:val="000000"/>
        </w:rPr>
        <w:t>SHARED UTILITIES</w:t>
      </w:r>
      <w:r>
        <w:rPr>
          <w:rFonts w:ascii="Arial" w:hAnsi="Arial" w:cs="Arial"/>
          <w:color w:val="000000"/>
        </w:rPr>
        <w:t xml:space="preserve">. If any utility meter is shared by the Tenant and another property or resident, the Landlord has shown the Tenant how it is charged in accordance with </w:t>
      </w:r>
      <w:r w:rsidRPr="00E604A0">
        <w:rPr>
          <w:rFonts w:ascii="Arial" w:hAnsi="Arial" w:cs="Arial"/>
          <w:color w:val="000000"/>
        </w:rPr>
        <w:t>§ 33-1314.01</w:t>
      </w:r>
      <w:r>
        <w:rPr>
          <w:rFonts w:ascii="Arial" w:hAnsi="Arial" w:cs="Arial"/>
          <w:color w:val="000000"/>
        </w:rPr>
        <w:t xml:space="preserve"> of the Arizona Revised Statutes.</w:t>
      </w:r>
    </w:p>
    <w:p w14:paraId="782D2947" w14:textId="77777777" w:rsidR="00806C56" w:rsidRDefault="00806C56" w:rsidP="00806C56">
      <w:pPr>
        <w:rPr>
          <w:rFonts w:ascii="Arial" w:hAnsi="Arial" w:cs="Arial"/>
          <w:color w:val="000000"/>
        </w:rPr>
      </w:pPr>
    </w:p>
    <w:p w14:paraId="77958253" w14:textId="77777777" w:rsidR="00806C56" w:rsidRPr="003F5B64" w:rsidRDefault="00806C56" w:rsidP="00806C56">
      <w:pPr>
        <w:rPr>
          <w:rFonts w:ascii="Arial" w:hAnsi="Arial" w:cs="Arial"/>
          <w:color w:val="000000"/>
        </w:rPr>
      </w:pPr>
      <w:r>
        <w:rPr>
          <w:rFonts w:ascii="Arial" w:hAnsi="Arial" w:cs="Arial"/>
          <w:b/>
          <w:bCs/>
          <w:color w:val="000000"/>
        </w:rPr>
        <w:t xml:space="preserve">LIII. </w:t>
      </w:r>
      <w:r w:rsidRPr="00E604A0">
        <w:rPr>
          <w:rFonts w:ascii="Arial" w:hAnsi="Arial" w:cs="Arial"/>
          <w:b/>
          <w:bCs/>
          <w:color w:val="000000"/>
        </w:rPr>
        <w:t>BUSINESS PASS THROUGH TAX</w:t>
      </w:r>
      <w:r>
        <w:rPr>
          <w:rFonts w:ascii="Arial" w:hAnsi="Arial" w:cs="Arial"/>
          <w:color w:val="000000"/>
        </w:rPr>
        <w:t xml:space="preserve">. </w:t>
      </w:r>
      <w:r w:rsidRPr="00E604A0">
        <w:rPr>
          <w:rFonts w:ascii="Arial" w:hAnsi="Arial" w:cs="Arial"/>
          <w:color w:val="000000"/>
        </w:rPr>
        <w:t>If the business pass-through tax changes in the area of the residence</w:t>
      </w:r>
      <w:r>
        <w:rPr>
          <w:rFonts w:ascii="Arial" w:hAnsi="Arial" w:cs="Arial"/>
          <w:color w:val="000000"/>
        </w:rPr>
        <w:t>,</w:t>
      </w:r>
      <w:r w:rsidRPr="00E604A0">
        <w:rPr>
          <w:rFonts w:ascii="Arial" w:hAnsi="Arial" w:cs="Arial"/>
          <w:color w:val="000000"/>
        </w:rPr>
        <w:t xml:space="preserve"> the </w:t>
      </w:r>
      <w:r>
        <w:rPr>
          <w:rFonts w:ascii="Arial" w:hAnsi="Arial" w:cs="Arial"/>
          <w:color w:val="000000"/>
        </w:rPr>
        <w:t>L</w:t>
      </w:r>
      <w:r w:rsidRPr="00E604A0">
        <w:rPr>
          <w:rFonts w:ascii="Arial" w:hAnsi="Arial" w:cs="Arial"/>
          <w:color w:val="000000"/>
        </w:rPr>
        <w:t xml:space="preserve">andlord may reflect the tax with at least thirty (30) days' notice to the </w:t>
      </w:r>
      <w:r>
        <w:rPr>
          <w:rFonts w:ascii="Arial" w:hAnsi="Arial" w:cs="Arial"/>
          <w:color w:val="000000"/>
        </w:rPr>
        <w:t>T</w:t>
      </w:r>
      <w:r w:rsidRPr="00E604A0">
        <w:rPr>
          <w:rFonts w:ascii="Arial" w:hAnsi="Arial" w:cs="Arial"/>
          <w:color w:val="000000"/>
        </w:rPr>
        <w:t xml:space="preserve">enant. </w:t>
      </w:r>
      <w:r>
        <w:rPr>
          <w:rFonts w:ascii="Arial" w:hAnsi="Arial" w:cs="Arial"/>
          <w:color w:val="000000"/>
        </w:rPr>
        <w:t xml:space="preserve">This is allowed if properly disclosed in accordance with </w:t>
      </w:r>
      <w:r w:rsidRPr="007A315B">
        <w:rPr>
          <w:rFonts w:ascii="Arial" w:hAnsi="Arial" w:cs="Arial"/>
          <w:color w:val="000000"/>
        </w:rPr>
        <w:t>§ 33-1314</w:t>
      </w:r>
      <w:r>
        <w:rPr>
          <w:rFonts w:ascii="Arial" w:hAnsi="Arial" w:cs="Arial"/>
          <w:color w:val="000000"/>
        </w:rPr>
        <w:t xml:space="preserve"> of the Arizona Revised Statutes.</w:t>
      </w:r>
    </w:p>
    <w:p w14:paraId="4467E308" w14:textId="77777777" w:rsidR="00806C56" w:rsidRPr="003F5B64" w:rsidRDefault="00806C56" w:rsidP="008A4483">
      <w:pPr>
        <w:rPr>
          <w:rFonts w:ascii="Arial" w:hAnsi="Arial" w:cs="Arial"/>
          <w:color w:val="000000"/>
        </w:rPr>
      </w:pPr>
    </w:p>
    <w:p w14:paraId="049B9DC6" w14:textId="77777777" w:rsidR="00810F53" w:rsidRPr="003F5B64" w:rsidRDefault="00810F53" w:rsidP="008A4483">
      <w:pPr>
        <w:rPr>
          <w:rFonts w:ascii="Arial" w:hAnsi="Arial" w:cs="Arial"/>
          <w:b/>
          <w:bCs/>
          <w:color w:val="000000"/>
        </w:rPr>
      </w:pPr>
    </w:p>
    <w:p w14:paraId="01E765F2" w14:textId="2FCE9617" w:rsidR="00761732" w:rsidRPr="003F5B64" w:rsidRDefault="00806C56" w:rsidP="008A4483">
      <w:pPr>
        <w:rPr>
          <w:rFonts w:ascii="Arial" w:hAnsi="Arial" w:cs="Arial"/>
          <w:color w:val="000000"/>
        </w:rPr>
      </w:pPr>
      <w:r>
        <w:rPr>
          <w:rFonts w:ascii="Arial" w:hAnsi="Arial" w:cs="Arial"/>
          <w:b/>
          <w:bCs/>
          <w:color w:val="000000"/>
        </w:rPr>
        <w:t>LIV</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4AD05551" w:rsidR="00761732" w:rsidRPr="003F5B64" w:rsidRDefault="00806C56" w:rsidP="008A4483">
      <w:pPr>
        <w:rPr>
          <w:rFonts w:ascii="Arial" w:hAnsi="Arial" w:cs="Arial"/>
          <w:color w:val="000000"/>
        </w:rPr>
      </w:pPr>
      <w:r>
        <w:rPr>
          <w:rFonts w:ascii="Arial" w:hAnsi="Arial" w:cs="Arial"/>
          <w:b/>
          <w:bCs/>
          <w:color w:val="000000"/>
        </w:rPr>
        <w:t>LV</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Pr>
          <w:rFonts w:ascii="Arial" w:hAnsi="Arial" w:cs="Arial"/>
          <w:color w:val="000000"/>
        </w:rPr>
        <w:t>Arizona</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5D3F714C" w:rsidR="00810F53" w:rsidRDefault="00806C56" w:rsidP="003A01F5">
      <w:pPr>
        <w:rPr>
          <w:rFonts w:ascii="Arial" w:hAnsi="Arial" w:cs="Arial"/>
          <w:color w:val="000000"/>
        </w:rPr>
      </w:pPr>
      <w:r>
        <w:rPr>
          <w:rFonts w:ascii="Arial" w:hAnsi="Arial" w:cs="Arial"/>
          <w:b/>
          <w:bCs/>
          <w:color w:val="000000"/>
        </w:rPr>
        <w:t>LVI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04BB4D61" w:rsidR="00761732" w:rsidRPr="003F5B64" w:rsidRDefault="00151808" w:rsidP="008A4483">
      <w:pPr>
        <w:rPr>
          <w:rFonts w:ascii="Arial" w:hAnsi="Arial" w:cs="Arial"/>
          <w:color w:val="000000"/>
        </w:rPr>
      </w:pPr>
      <w:r>
        <w:rPr>
          <w:rFonts w:ascii="Arial" w:hAnsi="Arial" w:cs="Arial"/>
          <w:b/>
          <w:bCs/>
          <w:color w:val="000000"/>
        </w:rPr>
        <w:t>L</w:t>
      </w:r>
      <w:r w:rsidR="00806C56">
        <w:rPr>
          <w:rFonts w:ascii="Arial" w:hAnsi="Arial" w:cs="Arial"/>
          <w:b/>
          <w:bCs/>
          <w:color w:val="000000"/>
        </w:rPr>
        <w:t>VII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lastRenderedPageBreak/>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806E2E">
      <w:footerReference w:type="default" r:id="rId15"/>
      <w:pgSz w:w="12240" w:h="15840"/>
      <w:pgMar w:top="774" w:right="1440" w:bottom="135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20F5" w14:textId="77777777" w:rsidR="00806E2E" w:rsidRDefault="00806E2E" w:rsidP="00D12643">
      <w:r>
        <w:separator/>
      </w:r>
    </w:p>
  </w:endnote>
  <w:endnote w:type="continuationSeparator" w:id="0">
    <w:p w14:paraId="0857FF71" w14:textId="77777777" w:rsidR="00806E2E" w:rsidRDefault="00806E2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CA85" w14:textId="77777777" w:rsidR="007B32EB" w:rsidRPr="0019356F" w:rsidRDefault="007B32EB" w:rsidP="007B32EB">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65DD2527" w:rsidR="00B8549E" w:rsidRPr="00B45A3C" w:rsidRDefault="007B32EB" w:rsidP="007B32EB">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054878E3" wp14:editId="485261B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4218" w14:textId="77777777" w:rsidR="00806E2E" w:rsidRDefault="00806E2E" w:rsidP="00D12643">
      <w:r>
        <w:separator/>
      </w:r>
    </w:p>
  </w:footnote>
  <w:footnote w:type="continuationSeparator" w:id="0">
    <w:p w14:paraId="67B146BE" w14:textId="77777777" w:rsidR="00806E2E" w:rsidRDefault="00806E2E"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298428">
    <w:abstractNumId w:val="2"/>
  </w:num>
  <w:num w:numId="2" w16cid:durableId="1093819539">
    <w:abstractNumId w:val="0"/>
  </w:num>
  <w:num w:numId="3" w16cid:durableId="213497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E6269"/>
    <w:rsid w:val="00126D3F"/>
    <w:rsid w:val="00151808"/>
    <w:rsid w:val="00174D13"/>
    <w:rsid w:val="00196E0D"/>
    <w:rsid w:val="001C5766"/>
    <w:rsid w:val="001D4571"/>
    <w:rsid w:val="001E2ABD"/>
    <w:rsid w:val="00221906"/>
    <w:rsid w:val="00227723"/>
    <w:rsid w:val="00251E92"/>
    <w:rsid w:val="002D0A9D"/>
    <w:rsid w:val="002D3263"/>
    <w:rsid w:val="002F1879"/>
    <w:rsid w:val="00305BF9"/>
    <w:rsid w:val="00327588"/>
    <w:rsid w:val="003644E1"/>
    <w:rsid w:val="003A01F5"/>
    <w:rsid w:val="003A6D11"/>
    <w:rsid w:val="003A6FA1"/>
    <w:rsid w:val="003F5B64"/>
    <w:rsid w:val="00406612"/>
    <w:rsid w:val="004177A4"/>
    <w:rsid w:val="00442726"/>
    <w:rsid w:val="004714B9"/>
    <w:rsid w:val="00477455"/>
    <w:rsid w:val="0049030A"/>
    <w:rsid w:val="004C4960"/>
    <w:rsid w:val="0051637B"/>
    <w:rsid w:val="00530FB5"/>
    <w:rsid w:val="00545B7E"/>
    <w:rsid w:val="00585548"/>
    <w:rsid w:val="00587800"/>
    <w:rsid w:val="00591004"/>
    <w:rsid w:val="00592341"/>
    <w:rsid w:val="005B3A86"/>
    <w:rsid w:val="005C1339"/>
    <w:rsid w:val="005D5C07"/>
    <w:rsid w:val="0061139C"/>
    <w:rsid w:val="006445B2"/>
    <w:rsid w:val="006C3519"/>
    <w:rsid w:val="006F3C20"/>
    <w:rsid w:val="006F698C"/>
    <w:rsid w:val="00710FF7"/>
    <w:rsid w:val="00761732"/>
    <w:rsid w:val="007A44C9"/>
    <w:rsid w:val="007B32EB"/>
    <w:rsid w:val="007D7E96"/>
    <w:rsid w:val="007E08E1"/>
    <w:rsid w:val="007E151D"/>
    <w:rsid w:val="00806C56"/>
    <w:rsid w:val="00806E2E"/>
    <w:rsid w:val="00810F53"/>
    <w:rsid w:val="0084547E"/>
    <w:rsid w:val="00867B7E"/>
    <w:rsid w:val="00885E3D"/>
    <w:rsid w:val="00892283"/>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4D64"/>
    <w:rsid w:val="00B56296"/>
    <w:rsid w:val="00B71AAD"/>
    <w:rsid w:val="00B8549E"/>
    <w:rsid w:val="00B96C6E"/>
    <w:rsid w:val="00BB0482"/>
    <w:rsid w:val="00BB4F78"/>
    <w:rsid w:val="00BC0E4A"/>
    <w:rsid w:val="00BC2ABF"/>
    <w:rsid w:val="00BD0BAE"/>
    <w:rsid w:val="00BD3411"/>
    <w:rsid w:val="00BF758C"/>
    <w:rsid w:val="00BF7D07"/>
    <w:rsid w:val="00C340DE"/>
    <w:rsid w:val="00C349D7"/>
    <w:rsid w:val="00C531A2"/>
    <w:rsid w:val="00C54746"/>
    <w:rsid w:val="00C879CA"/>
    <w:rsid w:val="00C9437F"/>
    <w:rsid w:val="00CC2937"/>
    <w:rsid w:val="00CE790F"/>
    <w:rsid w:val="00D12643"/>
    <w:rsid w:val="00D411B4"/>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3938</Words>
  <Characters>20347</Characters>
  <Application>Microsoft Office Word</Application>
  <DocSecurity>0</DocSecurity>
  <Lines>517</Lines>
  <Paragraphs>161</Paragraphs>
  <ScaleCrop>false</ScaleCrop>
  <HeadingPairs>
    <vt:vector size="2" baseType="variant">
      <vt:variant>
        <vt:lpstr>Title</vt:lpstr>
      </vt:variant>
      <vt:variant>
        <vt:i4>1</vt:i4>
      </vt:variant>
    </vt:vector>
  </HeadingPairs>
  <TitlesOfParts>
    <vt:vector size="1" baseType="lpstr">
      <vt:lpstr>Arizona Residential Lease Agreement</vt:lpstr>
    </vt:vector>
  </TitlesOfParts>
  <Manager/>
  <Company/>
  <LinksUpToDate>false</LinksUpToDate>
  <CharactersWithSpaces>24132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Residential Lease Agreement</dc:title>
  <dc:subject/>
  <dc:creator>FreeTemplates</dc:creator>
  <cp:keywords/>
  <dc:description/>
  <cp:lastModifiedBy>Joseph Gendron</cp:lastModifiedBy>
  <cp:revision>2</cp:revision>
  <dcterms:created xsi:type="dcterms:W3CDTF">2024-05-24T14:49:00Z</dcterms:created>
  <dcterms:modified xsi:type="dcterms:W3CDTF">2024-05-24T14:49:00Z</dcterms:modified>
  <cp:category/>
</cp:coreProperties>
</file>